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0DB6"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48B8D1D6" w14:textId="77777777" w:rsidR="00651A97" w:rsidRPr="007A09A7" w:rsidRDefault="00651A97" w:rsidP="007A09A7">
      <w:pPr>
        <w:pBdr>
          <w:top w:val="single" w:sz="4" w:space="1" w:color="auto"/>
          <w:bottom w:val="single" w:sz="4" w:space="1" w:color="auto"/>
        </w:pBdr>
        <w:jc w:val="center"/>
        <w:rPr>
          <w:b/>
          <w:sz w:val="44"/>
        </w:rPr>
      </w:pPr>
    </w:p>
    <w:p w14:paraId="7556ECF5"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2022</w:t>
      </w:r>
    </w:p>
    <w:p w14:paraId="22CD7AA0" w14:textId="77777777" w:rsidR="00DF06C3" w:rsidRDefault="00DF06C3"/>
    <w:p w14:paraId="3FE61D46" w14:textId="77777777" w:rsidR="00DF06C3" w:rsidRDefault="00DF06C3"/>
    <w:p w14:paraId="79FDD567"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19F0BB7E"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435599FA" w14:textId="476BC7F4"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105186">
              <w:rPr>
                <w:noProof/>
                <w:webHidden/>
              </w:rPr>
              <w:t>3</w:t>
            </w:r>
            <w:r w:rsidR="002751BC">
              <w:rPr>
                <w:noProof/>
                <w:webHidden/>
              </w:rPr>
              <w:fldChar w:fldCharType="end"/>
            </w:r>
          </w:hyperlink>
        </w:p>
        <w:p w14:paraId="4600F76B" w14:textId="119C20B1"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Pr>
                <w:noProof/>
                <w:webHidden/>
              </w:rPr>
              <w:t>3</w:t>
            </w:r>
            <w:r w:rsidR="002751BC">
              <w:rPr>
                <w:noProof/>
                <w:webHidden/>
              </w:rPr>
              <w:fldChar w:fldCharType="end"/>
            </w:r>
          </w:hyperlink>
        </w:p>
        <w:p w14:paraId="2E20976B" w14:textId="41B3BD5D"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Pr>
                <w:noProof/>
                <w:webHidden/>
              </w:rPr>
              <w:t>3</w:t>
            </w:r>
            <w:r w:rsidR="002751BC">
              <w:rPr>
                <w:noProof/>
                <w:webHidden/>
              </w:rPr>
              <w:fldChar w:fldCharType="end"/>
            </w:r>
          </w:hyperlink>
        </w:p>
        <w:p w14:paraId="335DABA7" w14:textId="374D4D98" w:rsidR="002751BC" w:rsidRDefault="00105186">
          <w:pPr>
            <w:pStyle w:val="Sommario2"/>
            <w:tabs>
              <w:tab w:val="left" w:pos="960"/>
              <w:tab w:val="right" w:leader="dot" w:pos="9622"/>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Pr>
                <w:noProof/>
                <w:webHidden/>
              </w:rPr>
              <w:t>3</w:t>
            </w:r>
            <w:r w:rsidR="002751BC">
              <w:rPr>
                <w:noProof/>
                <w:webHidden/>
              </w:rPr>
              <w:fldChar w:fldCharType="end"/>
            </w:r>
          </w:hyperlink>
        </w:p>
        <w:p w14:paraId="2B8EFFF5" w14:textId="3006D36B" w:rsidR="002751BC" w:rsidRDefault="00105186">
          <w:pPr>
            <w:pStyle w:val="Sommario2"/>
            <w:tabs>
              <w:tab w:val="left" w:pos="960"/>
              <w:tab w:val="right" w:leader="dot" w:pos="9622"/>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Pr>
                <w:noProof/>
                <w:webHidden/>
              </w:rPr>
              <w:t>4</w:t>
            </w:r>
            <w:r w:rsidR="002751BC">
              <w:rPr>
                <w:noProof/>
                <w:webHidden/>
              </w:rPr>
              <w:fldChar w:fldCharType="end"/>
            </w:r>
          </w:hyperlink>
        </w:p>
        <w:p w14:paraId="27FE2F20" w14:textId="67977C58" w:rsidR="002751BC" w:rsidRDefault="00105186">
          <w:pPr>
            <w:pStyle w:val="Sommario2"/>
            <w:tabs>
              <w:tab w:val="left" w:pos="960"/>
              <w:tab w:val="right" w:leader="dot" w:pos="9622"/>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Pr>
                <w:noProof/>
                <w:webHidden/>
              </w:rPr>
              <w:t>4</w:t>
            </w:r>
            <w:r w:rsidR="002751BC">
              <w:rPr>
                <w:noProof/>
                <w:webHidden/>
              </w:rPr>
              <w:fldChar w:fldCharType="end"/>
            </w:r>
          </w:hyperlink>
        </w:p>
        <w:p w14:paraId="5D629F49" w14:textId="0298AAAF" w:rsidR="002751BC" w:rsidRDefault="00105186">
          <w:pPr>
            <w:pStyle w:val="Sommario3"/>
            <w:tabs>
              <w:tab w:val="left" w:pos="1200"/>
              <w:tab w:val="right" w:leader="dot" w:pos="9622"/>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Pr>
                <w:noProof/>
                <w:webHidden/>
              </w:rPr>
              <w:t>4</w:t>
            </w:r>
            <w:r w:rsidR="002751BC">
              <w:rPr>
                <w:noProof/>
                <w:webHidden/>
              </w:rPr>
              <w:fldChar w:fldCharType="end"/>
            </w:r>
          </w:hyperlink>
        </w:p>
        <w:p w14:paraId="2B85AA5B" w14:textId="54EE5554" w:rsidR="002751BC" w:rsidRDefault="00105186">
          <w:pPr>
            <w:pStyle w:val="Sommario3"/>
            <w:tabs>
              <w:tab w:val="left" w:pos="1200"/>
              <w:tab w:val="right" w:leader="dot" w:pos="9622"/>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Pr>
                <w:noProof/>
                <w:webHidden/>
              </w:rPr>
              <w:t>5</w:t>
            </w:r>
            <w:r w:rsidR="002751BC">
              <w:rPr>
                <w:noProof/>
                <w:webHidden/>
              </w:rPr>
              <w:fldChar w:fldCharType="end"/>
            </w:r>
          </w:hyperlink>
        </w:p>
        <w:p w14:paraId="41E5420B" w14:textId="48194A65" w:rsidR="002751BC" w:rsidRDefault="00105186">
          <w:pPr>
            <w:pStyle w:val="Sommario3"/>
            <w:tabs>
              <w:tab w:val="left" w:pos="1200"/>
              <w:tab w:val="right" w:leader="dot" w:pos="9622"/>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Pr>
                <w:noProof/>
                <w:webHidden/>
              </w:rPr>
              <w:t>5</w:t>
            </w:r>
            <w:r w:rsidR="002751BC">
              <w:rPr>
                <w:noProof/>
                <w:webHidden/>
              </w:rPr>
              <w:fldChar w:fldCharType="end"/>
            </w:r>
          </w:hyperlink>
        </w:p>
        <w:p w14:paraId="132389CC" w14:textId="1A41ECCB" w:rsidR="002751BC" w:rsidRDefault="00105186">
          <w:pPr>
            <w:pStyle w:val="Sommario2"/>
            <w:tabs>
              <w:tab w:val="left" w:pos="960"/>
              <w:tab w:val="right" w:leader="dot" w:pos="9622"/>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Pr>
                <w:noProof/>
                <w:webHidden/>
              </w:rPr>
              <w:t>5</w:t>
            </w:r>
            <w:r w:rsidR="002751BC">
              <w:rPr>
                <w:noProof/>
                <w:webHidden/>
              </w:rPr>
              <w:fldChar w:fldCharType="end"/>
            </w:r>
          </w:hyperlink>
        </w:p>
        <w:p w14:paraId="556A1CDE" w14:textId="41D89785" w:rsidR="002751BC" w:rsidRDefault="00105186">
          <w:pPr>
            <w:pStyle w:val="Sommario2"/>
            <w:tabs>
              <w:tab w:val="left" w:pos="960"/>
              <w:tab w:val="right" w:leader="dot" w:pos="9622"/>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Pr>
                <w:noProof/>
                <w:webHidden/>
              </w:rPr>
              <w:t>6</w:t>
            </w:r>
            <w:r w:rsidR="002751BC">
              <w:rPr>
                <w:noProof/>
                <w:webHidden/>
              </w:rPr>
              <w:fldChar w:fldCharType="end"/>
            </w:r>
          </w:hyperlink>
        </w:p>
        <w:p w14:paraId="62E24E9B" w14:textId="16B68CE5" w:rsidR="002751BC" w:rsidRDefault="00105186">
          <w:pPr>
            <w:pStyle w:val="Sommario2"/>
            <w:tabs>
              <w:tab w:val="left" w:pos="960"/>
              <w:tab w:val="right" w:leader="dot" w:pos="9622"/>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Pr>
                <w:noProof/>
                <w:webHidden/>
              </w:rPr>
              <w:t>6</w:t>
            </w:r>
            <w:r w:rsidR="002751BC">
              <w:rPr>
                <w:noProof/>
                <w:webHidden/>
              </w:rPr>
              <w:fldChar w:fldCharType="end"/>
            </w:r>
          </w:hyperlink>
        </w:p>
        <w:p w14:paraId="1EEE87F9" w14:textId="089EE277" w:rsidR="002751BC" w:rsidRDefault="00105186">
          <w:pPr>
            <w:pStyle w:val="Sommario2"/>
            <w:tabs>
              <w:tab w:val="left" w:pos="960"/>
              <w:tab w:val="right" w:leader="dot" w:pos="9622"/>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Pr>
                <w:noProof/>
                <w:webHidden/>
              </w:rPr>
              <w:t>7</w:t>
            </w:r>
            <w:r w:rsidR="002751BC">
              <w:rPr>
                <w:noProof/>
                <w:webHidden/>
              </w:rPr>
              <w:fldChar w:fldCharType="end"/>
            </w:r>
          </w:hyperlink>
        </w:p>
        <w:p w14:paraId="3FE31201" w14:textId="2B25E127" w:rsidR="002751BC" w:rsidRDefault="00105186">
          <w:pPr>
            <w:pStyle w:val="Sommario2"/>
            <w:tabs>
              <w:tab w:val="left" w:pos="960"/>
              <w:tab w:val="right" w:leader="dot" w:pos="9622"/>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Pr>
                <w:noProof/>
                <w:webHidden/>
              </w:rPr>
              <w:t>8</w:t>
            </w:r>
            <w:r w:rsidR="002751BC">
              <w:rPr>
                <w:noProof/>
                <w:webHidden/>
              </w:rPr>
              <w:fldChar w:fldCharType="end"/>
            </w:r>
          </w:hyperlink>
        </w:p>
        <w:p w14:paraId="05369333" w14:textId="6E522F11" w:rsidR="002751BC" w:rsidRDefault="00105186">
          <w:pPr>
            <w:pStyle w:val="Sommario2"/>
            <w:tabs>
              <w:tab w:val="left" w:pos="960"/>
              <w:tab w:val="right" w:leader="dot" w:pos="9622"/>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Pr>
                <w:noProof/>
                <w:webHidden/>
              </w:rPr>
              <w:t>9</w:t>
            </w:r>
            <w:r w:rsidR="002751BC">
              <w:rPr>
                <w:noProof/>
                <w:webHidden/>
              </w:rPr>
              <w:fldChar w:fldCharType="end"/>
            </w:r>
          </w:hyperlink>
        </w:p>
        <w:p w14:paraId="19B9AF0C" w14:textId="1B139A5E" w:rsidR="002751BC" w:rsidRDefault="00105186">
          <w:pPr>
            <w:pStyle w:val="Sommario2"/>
            <w:tabs>
              <w:tab w:val="left" w:pos="960"/>
              <w:tab w:val="right" w:leader="dot" w:pos="9622"/>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Pr>
                <w:noProof/>
                <w:webHidden/>
              </w:rPr>
              <w:t>9</w:t>
            </w:r>
            <w:r w:rsidR="002751BC">
              <w:rPr>
                <w:noProof/>
                <w:webHidden/>
              </w:rPr>
              <w:fldChar w:fldCharType="end"/>
            </w:r>
          </w:hyperlink>
        </w:p>
        <w:p w14:paraId="037D1696" w14:textId="0FBA5011" w:rsidR="002751BC" w:rsidRDefault="00105186">
          <w:pPr>
            <w:pStyle w:val="Sommario2"/>
            <w:tabs>
              <w:tab w:val="left" w:pos="960"/>
              <w:tab w:val="right" w:leader="dot" w:pos="9622"/>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Pr>
                <w:noProof/>
                <w:webHidden/>
              </w:rPr>
              <w:t>9</w:t>
            </w:r>
            <w:r w:rsidR="002751BC">
              <w:rPr>
                <w:noProof/>
                <w:webHidden/>
              </w:rPr>
              <w:fldChar w:fldCharType="end"/>
            </w:r>
          </w:hyperlink>
        </w:p>
        <w:p w14:paraId="70D826F2" w14:textId="49CCE68E"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Pr>
                <w:noProof/>
                <w:webHidden/>
              </w:rPr>
              <w:t>10</w:t>
            </w:r>
            <w:r w:rsidR="002751BC">
              <w:rPr>
                <w:noProof/>
                <w:webHidden/>
              </w:rPr>
              <w:fldChar w:fldCharType="end"/>
            </w:r>
          </w:hyperlink>
        </w:p>
        <w:p w14:paraId="2F5B036F" w14:textId="592EB93C" w:rsidR="002751BC" w:rsidRDefault="00105186">
          <w:pPr>
            <w:pStyle w:val="Sommario2"/>
            <w:tabs>
              <w:tab w:val="left" w:pos="960"/>
              <w:tab w:val="right" w:leader="dot" w:pos="9622"/>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Pr>
                <w:noProof/>
                <w:webHidden/>
              </w:rPr>
              <w:t>10</w:t>
            </w:r>
            <w:r w:rsidR="002751BC">
              <w:rPr>
                <w:noProof/>
                <w:webHidden/>
              </w:rPr>
              <w:fldChar w:fldCharType="end"/>
            </w:r>
          </w:hyperlink>
        </w:p>
        <w:p w14:paraId="519F73FE" w14:textId="3C00525A"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Pr>
                <w:noProof/>
                <w:webHidden/>
              </w:rPr>
              <w:t>10</w:t>
            </w:r>
            <w:r w:rsidR="002751BC">
              <w:rPr>
                <w:noProof/>
                <w:webHidden/>
              </w:rPr>
              <w:fldChar w:fldCharType="end"/>
            </w:r>
          </w:hyperlink>
        </w:p>
        <w:p w14:paraId="6D31B9BA" w14:textId="62AB802A"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Pr>
                <w:noProof/>
                <w:webHidden/>
              </w:rPr>
              <w:t>11</w:t>
            </w:r>
            <w:r w:rsidR="002751BC">
              <w:rPr>
                <w:noProof/>
                <w:webHidden/>
              </w:rPr>
              <w:fldChar w:fldCharType="end"/>
            </w:r>
          </w:hyperlink>
        </w:p>
        <w:p w14:paraId="27AF0856" w14:textId="61FD5B79"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Pr>
                <w:noProof/>
                <w:webHidden/>
              </w:rPr>
              <w:t>11</w:t>
            </w:r>
            <w:r w:rsidR="002751BC">
              <w:rPr>
                <w:noProof/>
                <w:webHidden/>
              </w:rPr>
              <w:fldChar w:fldCharType="end"/>
            </w:r>
          </w:hyperlink>
        </w:p>
        <w:p w14:paraId="00DF9726" w14:textId="70E3B91B"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14:paraId="1CB6405C" w14:textId="3E4E8588" w:rsidR="002751BC" w:rsidRDefault="00105186">
          <w:pPr>
            <w:pStyle w:val="Sommario1"/>
            <w:tabs>
              <w:tab w:val="left" w:pos="1440"/>
              <w:tab w:val="right" w:leader="dot" w:pos="9622"/>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14:paraId="16CFBBB4" w14:textId="02B9AA76" w:rsidR="002751BC" w:rsidRDefault="00105186">
          <w:pPr>
            <w:pStyle w:val="Sommario2"/>
            <w:tabs>
              <w:tab w:val="left" w:pos="960"/>
              <w:tab w:val="right" w:leader="dot" w:pos="9622"/>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Pr>
                <w:noProof/>
                <w:webHidden/>
              </w:rPr>
              <w:t>12</w:t>
            </w:r>
            <w:r w:rsidR="002751BC">
              <w:rPr>
                <w:noProof/>
                <w:webHidden/>
              </w:rPr>
              <w:fldChar w:fldCharType="end"/>
            </w:r>
          </w:hyperlink>
        </w:p>
        <w:p w14:paraId="3A60A2CC" w14:textId="033A5E2F" w:rsidR="002751BC" w:rsidRDefault="00105186">
          <w:pPr>
            <w:pStyle w:val="Sommario2"/>
            <w:tabs>
              <w:tab w:val="left" w:pos="960"/>
              <w:tab w:val="right" w:leader="dot" w:pos="9622"/>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Pr>
                <w:noProof/>
                <w:webHidden/>
              </w:rPr>
              <w:t>15</w:t>
            </w:r>
            <w:r w:rsidR="002751BC">
              <w:rPr>
                <w:noProof/>
                <w:webHidden/>
              </w:rPr>
              <w:fldChar w:fldCharType="end"/>
            </w:r>
          </w:hyperlink>
        </w:p>
        <w:p w14:paraId="2852495C" w14:textId="1FE17C3D" w:rsidR="002751BC" w:rsidRDefault="00105186">
          <w:pPr>
            <w:pStyle w:val="Sommario2"/>
            <w:tabs>
              <w:tab w:val="left" w:pos="960"/>
              <w:tab w:val="right" w:leader="dot" w:pos="9622"/>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Pr>
                <w:noProof/>
                <w:webHidden/>
              </w:rPr>
              <w:t>16</w:t>
            </w:r>
            <w:r w:rsidR="002751BC">
              <w:rPr>
                <w:noProof/>
                <w:webHidden/>
              </w:rPr>
              <w:fldChar w:fldCharType="end"/>
            </w:r>
          </w:hyperlink>
        </w:p>
        <w:p w14:paraId="77D51719" w14:textId="3660A132" w:rsidR="002751BC" w:rsidRDefault="00105186">
          <w:pPr>
            <w:pStyle w:val="Sommario2"/>
            <w:tabs>
              <w:tab w:val="left" w:pos="960"/>
              <w:tab w:val="right" w:leader="dot" w:pos="9622"/>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Pr>
                <w:noProof/>
                <w:webHidden/>
              </w:rPr>
              <w:t>17</w:t>
            </w:r>
            <w:r w:rsidR="002751BC">
              <w:rPr>
                <w:noProof/>
                <w:webHidden/>
              </w:rPr>
              <w:fldChar w:fldCharType="end"/>
            </w:r>
          </w:hyperlink>
        </w:p>
        <w:p w14:paraId="44E421A1" w14:textId="1D17263B" w:rsidR="002751BC" w:rsidRDefault="00105186">
          <w:pPr>
            <w:pStyle w:val="Sommario2"/>
            <w:tabs>
              <w:tab w:val="left" w:pos="960"/>
              <w:tab w:val="right" w:leader="dot" w:pos="9622"/>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Pr>
                <w:noProof/>
                <w:webHidden/>
              </w:rPr>
              <w:t>17</w:t>
            </w:r>
            <w:r w:rsidR="002751BC">
              <w:rPr>
                <w:noProof/>
                <w:webHidden/>
              </w:rPr>
              <w:fldChar w:fldCharType="end"/>
            </w:r>
          </w:hyperlink>
        </w:p>
        <w:p w14:paraId="7EEAE797" w14:textId="6C6937EF" w:rsidR="002751BC" w:rsidRDefault="00105186">
          <w:pPr>
            <w:pStyle w:val="Sommario2"/>
            <w:tabs>
              <w:tab w:val="left" w:pos="960"/>
              <w:tab w:val="right" w:leader="dot" w:pos="9622"/>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Pr>
                <w:noProof/>
                <w:webHidden/>
              </w:rPr>
              <w:t>18</w:t>
            </w:r>
            <w:r w:rsidR="002751BC">
              <w:rPr>
                <w:noProof/>
                <w:webHidden/>
              </w:rPr>
              <w:fldChar w:fldCharType="end"/>
            </w:r>
          </w:hyperlink>
        </w:p>
        <w:p w14:paraId="14C37E59" w14:textId="10013A8D" w:rsidR="002751BC" w:rsidRDefault="00105186">
          <w:pPr>
            <w:pStyle w:val="Sommario2"/>
            <w:tabs>
              <w:tab w:val="left" w:pos="960"/>
              <w:tab w:val="right" w:leader="dot" w:pos="9622"/>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Pr>
                <w:noProof/>
                <w:webHidden/>
              </w:rPr>
              <w:t>19</w:t>
            </w:r>
            <w:r w:rsidR="002751BC">
              <w:rPr>
                <w:noProof/>
                <w:webHidden/>
              </w:rPr>
              <w:fldChar w:fldCharType="end"/>
            </w:r>
          </w:hyperlink>
        </w:p>
        <w:p w14:paraId="2AD2E4CA" w14:textId="3CE87939" w:rsidR="002751BC" w:rsidRDefault="00105186">
          <w:pPr>
            <w:pStyle w:val="Sommario2"/>
            <w:tabs>
              <w:tab w:val="left" w:pos="960"/>
              <w:tab w:val="right" w:leader="dot" w:pos="9622"/>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Pr>
                <w:noProof/>
                <w:webHidden/>
              </w:rPr>
              <w:t>20</w:t>
            </w:r>
            <w:r w:rsidR="002751BC">
              <w:rPr>
                <w:noProof/>
                <w:webHidden/>
              </w:rPr>
              <w:fldChar w:fldCharType="end"/>
            </w:r>
          </w:hyperlink>
        </w:p>
        <w:p w14:paraId="779FE5A8" w14:textId="77777777" w:rsidR="007D3B4C" w:rsidRDefault="007D3B4C">
          <w:r>
            <w:rPr>
              <w:b/>
              <w:bCs/>
              <w:noProof/>
            </w:rPr>
            <w:fldChar w:fldCharType="end"/>
          </w:r>
        </w:p>
      </w:sdtContent>
    </w:sdt>
    <w:p w14:paraId="4C3A5AC9" w14:textId="77777777" w:rsidR="00C829E4" w:rsidRPr="00380B17" w:rsidRDefault="00C829E4"/>
    <w:p w14:paraId="75B9BB7D" w14:textId="77777777" w:rsidR="003A0907" w:rsidRPr="00380B17" w:rsidRDefault="007A09A7" w:rsidP="003A0907">
      <w:pPr>
        <w:rPr>
          <w:b/>
        </w:rPr>
      </w:pPr>
      <w:r w:rsidRPr="00380B17">
        <w:rPr>
          <w:b/>
        </w:rPr>
        <w:br w:type="page"/>
      </w:r>
    </w:p>
    <w:p w14:paraId="715AAEE1" w14:textId="77777777" w:rsidR="00A82AEF" w:rsidRPr="008C5207" w:rsidRDefault="00A82AEF" w:rsidP="00380B1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3EF3F356" w14:textId="77777777" w:rsidR="00DF06C3" w:rsidRDefault="00DF06C3"/>
    <w:p w14:paraId="2FCAFEFD" w14:textId="77777777" w:rsidR="00D76FA5" w:rsidRDefault="00D76FA5" w:rsidP="00A82AEF">
      <w:r>
        <w:t>Tipologia ente:</w:t>
      </w:r>
      <w:r w:rsidR="001A7463">
        <w:t xml:space="preserve"> </w:t>
      </w:r>
      <w:r w:rsidR="00A2153D">
        <w:t>Ente pubblico economico ai sensi dell'art. 2 bis, comma 2, lett. a), del D. lgs. n. 33/2013</w:t>
      </w:r>
      <w:r>
        <w:t xml:space="preserve"> </w:t>
      </w:r>
    </w:p>
    <w:p w14:paraId="19A4F419" w14:textId="77777777" w:rsidR="00234BAF" w:rsidRDefault="00A82AEF" w:rsidP="00A82AEF">
      <w:r>
        <w:t>Codice fiscale:</w:t>
      </w:r>
      <w:r w:rsidR="00415712">
        <w:t xml:space="preserve"> </w:t>
      </w:r>
      <w:r w:rsidR="00A2153D">
        <w:t>02150990428</w:t>
      </w:r>
    </w:p>
    <w:p w14:paraId="683521CB" w14:textId="77777777" w:rsidR="00D76FA5" w:rsidRDefault="00D76FA5" w:rsidP="00A82AEF">
      <w:r>
        <w:t>Partita IVA:</w:t>
      </w:r>
      <w:r w:rsidR="00884807">
        <w:t xml:space="preserve"> </w:t>
      </w:r>
      <w:r w:rsidR="00A2153D">
        <w:t>02150990428</w:t>
      </w:r>
    </w:p>
    <w:p w14:paraId="595E6A39" w14:textId="77777777" w:rsidR="00A82AEF" w:rsidRDefault="00A82AEF" w:rsidP="00A82AEF">
      <w:r>
        <w:t>Denominazione:</w:t>
      </w:r>
      <w:r w:rsidR="00884807">
        <w:t xml:space="preserve"> </w:t>
      </w:r>
      <w:r w:rsidR="00A2153D">
        <w:t>M &amp;AMP; P MOBILITA' &amp;AMP; PARCHEGGI S.P.A.</w:t>
      </w:r>
      <w:r w:rsidR="00415712">
        <w:t xml:space="preserve"> </w:t>
      </w:r>
    </w:p>
    <w:p w14:paraId="161DE1C1" w14:textId="77777777" w:rsidR="00A82AEF" w:rsidRDefault="00234BAF" w:rsidP="00A82AEF">
      <w:r>
        <w:t>Settori</w:t>
      </w:r>
      <w:r w:rsidR="00D76FA5">
        <w:t xml:space="preserve"> di attività ATECO</w:t>
      </w:r>
      <w:r w:rsidR="00A82AEF">
        <w:t>:</w:t>
      </w:r>
      <w:r w:rsidR="00884807">
        <w:t xml:space="preserve"> </w:t>
      </w:r>
      <w:r w:rsidR="00A2153D">
        <w:t xml:space="preserve">altre attività di servizi </w:t>
      </w:r>
    </w:p>
    <w:p w14:paraId="136A62D0" w14:textId="77777777" w:rsidR="00234BAF" w:rsidRDefault="00A82AEF" w:rsidP="00A82AEF">
      <w:r>
        <w:t>Regione di appartenenza:</w:t>
      </w:r>
      <w:r w:rsidR="00884807">
        <w:t xml:space="preserve"> </w:t>
      </w:r>
      <w:r w:rsidR="00B43CD5">
        <w:t>Marche</w:t>
      </w:r>
    </w:p>
    <w:p w14:paraId="735D73CA" w14:textId="77777777" w:rsidR="00A82AEF" w:rsidRDefault="00D76FA5" w:rsidP="00A82AEF">
      <w:r>
        <w:t>Numero</w:t>
      </w:r>
      <w:r w:rsidR="00A82AEF">
        <w:t xml:space="preserve"> dipendenti:</w:t>
      </w:r>
      <w:r w:rsidR="002C2A45">
        <w:t xml:space="preserve"> </w:t>
      </w:r>
      <w:r w:rsidR="00A2153D">
        <w:t>da 31 a 49</w:t>
      </w:r>
    </w:p>
    <w:p w14:paraId="63300F5B" w14:textId="77777777" w:rsidR="00A82AEF" w:rsidRDefault="00A82AEF" w:rsidP="00A82AEF">
      <w:r>
        <w:t>Numero Dirigenti:</w:t>
      </w:r>
      <w:r w:rsidR="00415712" w:rsidRPr="00415712">
        <w:t xml:space="preserve"> </w:t>
      </w:r>
      <w:r w:rsidR="00A2153D">
        <w:t>1</w:t>
      </w:r>
    </w:p>
    <w:p w14:paraId="45CA0361" w14:textId="77777777" w:rsidR="00651A97" w:rsidRDefault="00651A97" w:rsidP="00A82AEF"/>
    <w:p w14:paraId="71F07A99" w14:textId="77777777" w:rsidR="00F34EA1" w:rsidRDefault="00380B17" w:rsidP="00A82AEF">
      <w:r>
        <w:t xml:space="preserve"> </w:t>
      </w:r>
    </w:p>
    <w:p w14:paraId="319C4209" w14:textId="77777777" w:rsidR="00A82AEF" w:rsidRPr="00A82AEF" w:rsidRDefault="0066646A" w:rsidP="008C5207">
      <w:pPr>
        <w:pStyle w:val="Titolo1"/>
      </w:pPr>
      <w:bookmarkStart w:id="1" w:name="_Toc56760952"/>
      <w:r>
        <w:t xml:space="preserve">ANAGRAFICA </w:t>
      </w:r>
      <w:r w:rsidR="00A82AEF">
        <w:t>RPCT</w:t>
      </w:r>
      <w:bookmarkEnd w:id="1"/>
    </w:p>
    <w:p w14:paraId="529E0FE3" w14:textId="77777777" w:rsidR="00A82AEF" w:rsidRDefault="00A82AEF" w:rsidP="00A82AEF"/>
    <w:p w14:paraId="14D44F49" w14:textId="77777777" w:rsidR="00A82AEF" w:rsidRDefault="00A82AEF" w:rsidP="00A82AEF">
      <w:r>
        <w:t xml:space="preserve">Nome </w:t>
      </w:r>
      <w:r w:rsidR="00781E8B">
        <w:t>RPCT</w:t>
      </w:r>
      <w:r>
        <w:t>:</w:t>
      </w:r>
      <w:r w:rsidR="00415712" w:rsidRPr="00415712">
        <w:t xml:space="preserve"> </w:t>
      </w:r>
      <w:r w:rsidR="00A2153D">
        <w:t>PAOLO</w:t>
      </w:r>
    </w:p>
    <w:p w14:paraId="2FF25280" w14:textId="03A207BB" w:rsidR="00A82AEF" w:rsidRDefault="00A82AEF" w:rsidP="00A82AEF">
      <w:r>
        <w:t xml:space="preserve">Cognome </w:t>
      </w:r>
      <w:r w:rsidR="00781E8B">
        <w:t>RPCT</w:t>
      </w:r>
      <w:r>
        <w:t>:</w:t>
      </w:r>
      <w:r w:rsidR="00415712" w:rsidRPr="00415712">
        <w:t xml:space="preserve"> </w:t>
      </w:r>
      <w:r w:rsidR="00A2153D">
        <w:t>PINGI</w:t>
      </w:r>
    </w:p>
    <w:p w14:paraId="7E53CE11" w14:textId="7A0F4B73" w:rsidR="00A82AEF" w:rsidRDefault="00A82AEF" w:rsidP="00A82AEF">
      <w:r>
        <w:t>Qualifica:</w:t>
      </w:r>
      <w:r w:rsidR="002C2A45">
        <w:t xml:space="preserve"> </w:t>
      </w:r>
      <w:r w:rsidR="00A2153D">
        <w:t>Quadro</w:t>
      </w:r>
      <w:r w:rsidR="00415712" w:rsidRPr="00415712">
        <w:t xml:space="preserve"> </w:t>
      </w:r>
    </w:p>
    <w:p w14:paraId="70154CA5" w14:textId="77777777" w:rsidR="00A82AEF" w:rsidRDefault="00A82AEF" w:rsidP="00A82AEF">
      <w:r>
        <w:t>Posizione occupata:</w:t>
      </w:r>
      <w:r w:rsidR="00415712">
        <w:t xml:space="preserve"> </w:t>
      </w:r>
      <w:r w:rsidR="00A2153D">
        <w:t>Responsabile settore gare ed appalti</w:t>
      </w:r>
      <w:r w:rsidR="00781E8B">
        <w:t xml:space="preserve"> </w:t>
      </w:r>
    </w:p>
    <w:p w14:paraId="7C2A5A7C" w14:textId="77777777" w:rsidR="00A82AEF" w:rsidRDefault="00A82AEF" w:rsidP="0011180E">
      <w:pPr>
        <w:jc w:val="both"/>
      </w:pPr>
      <w:r>
        <w:t xml:space="preserve">Data inizio incarico di </w:t>
      </w:r>
      <w:r w:rsidR="00781E8B">
        <w:t>RPCT</w:t>
      </w:r>
      <w:r>
        <w:t>:</w:t>
      </w:r>
      <w:r w:rsidR="002C2A45">
        <w:t xml:space="preserve"> </w:t>
      </w:r>
      <w:r w:rsidR="00A2153D">
        <w:t>01/01/2021</w:t>
      </w:r>
    </w:p>
    <w:p w14:paraId="7FDE53AF" w14:textId="77777777" w:rsidR="00A82AEF" w:rsidRDefault="00F34EA1" w:rsidP="00A46036">
      <w:r>
        <w:t xml:space="preserve">RPCT </w:t>
      </w:r>
      <w:r w:rsidR="00A46036">
        <w:t xml:space="preserve">svolge </w:t>
      </w:r>
      <w:r>
        <w:t>anche le funzioni di Responsabile della Trasparenza</w:t>
      </w:r>
      <w:r w:rsidR="00A46036">
        <w:t>.</w:t>
      </w:r>
    </w:p>
    <w:p w14:paraId="0F3D5E88" w14:textId="77777777" w:rsidR="00F44674" w:rsidRDefault="00F44674" w:rsidP="00C431C9"/>
    <w:p w14:paraId="406047EB" w14:textId="77777777" w:rsidR="003C0D8A" w:rsidRPr="00A82AEF" w:rsidRDefault="003C0D8A" w:rsidP="008C5207">
      <w:pPr>
        <w:pStyle w:val="Titolo1"/>
      </w:pPr>
      <w:bookmarkStart w:id="2" w:name="OLE_LINK1"/>
      <w:bookmarkStart w:id="3" w:name="_Toc56760953"/>
      <w:r>
        <w:t>RENDICONTAZIONE MISURE GENERALI</w:t>
      </w:r>
      <w:bookmarkEnd w:id="2"/>
      <w:bookmarkEnd w:id="3"/>
    </w:p>
    <w:p w14:paraId="48B3EB45" w14:textId="77777777" w:rsidR="003C0D8A" w:rsidRDefault="003C0D8A" w:rsidP="0011180E">
      <w:pPr>
        <w:jc w:val="both"/>
      </w:pPr>
    </w:p>
    <w:p w14:paraId="39559B4C"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ed identificabile del MOG</w:t>
      </w:r>
      <w:r w:rsidR="00A037CB">
        <w:t>.</w:t>
      </w:r>
    </w:p>
    <w:p w14:paraId="2433754C" w14:textId="77777777" w:rsidR="00DD6527" w:rsidRDefault="00DD6527" w:rsidP="00DD6527">
      <w:pPr>
        <w:rPr>
          <w:i/>
        </w:rPr>
      </w:pPr>
    </w:p>
    <w:p w14:paraId="6527B169" w14:textId="77777777" w:rsidR="003C0D8A" w:rsidRPr="00DD6527" w:rsidRDefault="00995656" w:rsidP="00DD6527">
      <w:pPr>
        <w:pStyle w:val="Titolo2"/>
      </w:pPr>
      <w:bookmarkStart w:id="4" w:name="_Toc56760954"/>
      <w:r w:rsidRPr="00DD6527">
        <w:t>Sintesi dell’attuazione delle misure generali</w:t>
      </w:r>
      <w:bookmarkEnd w:id="4"/>
      <w:r w:rsidR="008B01CC" w:rsidRPr="00DD6527">
        <w:t xml:space="preserve"> </w:t>
      </w:r>
    </w:p>
    <w:p w14:paraId="3ECDE9F4" w14:textId="77777777" w:rsidR="0026292B" w:rsidRDefault="0026292B" w:rsidP="0026292B"/>
    <w:p w14:paraId="7C950330" w14:textId="77777777" w:rsidR="0026292B" w:rsidRDefault="0026292B" w:rsidP="0026292B">
      <w:r>
        <w:t>Nel corso dell’annualità di riferimento, lo stato di programmazione e attuazione delle misure generali è sintetizzato nella seguente tabella</w:t>
      </w:r>
    </w:p>
    <w:p w14:paraId="7BA84890"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7EAFE284" w14:textId="77777777" w:rsidTr="00843542">
        <w:trPr>
          <w:trHeight w:val="288"/>
        </w:trPr>
        <w:tc>
          <w:tcPr>
            <w:tcW w:w="4591" w:type="dxa"/>
            <w:noWrap/>
            <w:hideMark/>
          </w:tcPr>
          <w:p w14:paraId="01F4AD89"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22B1FF91"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21A62A42"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272EB7F1" w14:textId="77777777" w:rsidTr="00843542">
        <w:trPr>
          <w:trHeight w:val="390"/>
        </w:trPr>
        <w:tc>
          <w:tcPr>
            <w:tcW w:w="4591" w:type="dxa"/>
            <w:noWrap/>
            <w:hideMark/>
          </w:tcPr>
          <w:p w14:paraId="3C91D92A"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4244F9CC"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6B2FE345"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21BA1446" w14:textId="77777777" w:rsidTr="00843542">
        <w:trPr>
          <w:trHeight w:val="268"/>
        </w:trPr>
        <w:tc>
          <w:tcPr>
            <w:tcW w:w="4591" w:type="dxa"/>
            <w:noWrap/>
            <w:hideMark/>
          </w:tcPr>
          <w:p w14:paraId="4653655A"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08640E82" w14:textId="77777777"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No</w:t>
            </w:r>
          </w:p>
        </w:tc>
        <w:tc>
          <w:tcPr>
            <w:tcW w:w="2661" w:type="dxa"/>
            <w:noWrap/>
            <w:hideMark/>
          </w:tcPr>
          <w:p w14:paraId="018D386B"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2FA7D124" w14:textId="77777777" w:rsidTr="00843542">
        <w:trPr>
          <w:trHeight w:val="288"/>
        </w:trPr>
        <w:tc>
          <w:tcPr>
            <w:tcW w:w="4591" w:type="dxa"/>
            <w:noWrap/>
            <w:hideMark/>
          </w:tcPr>
          <w:p w14:paraId="7AA88C2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Inconferibilità - incompatibilità</w:t>
            </w:r>
          </w:p>
        </w:tc>
        <w:tc>
          <w:tcPr>
            <w:tcW w:w="2370" w:type="dxa"/>
            <w:noWrap/>
            <w:hideMark/>
          </w:tcPr>
          <w:p w14:paraId="2F14DD5D"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4E7D1552"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57F51BC3" w14:textId="77777777" w:rsidTr="00843542">
        <w:trPr>
          <w:trHeight w:val="288"/>
        </w:trPr>
        <w:tc>
          <w:tcPr>
            <w:tcW w:w="4591" w:type="dxa"/>
            <w:noWrap/>
            <w:hideMark/>
          </w:tcPr>
          <w:p w14:paraId="540F3090"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65C6E006"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98D2C9C"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34082DEB" w14:textId="77777777" w:rsidTr="00843542">
        <w:trPr>
          <w:trHeight w:val="288"/>
        </w:trPr>
        <w:tc>
          <w:tcPr>
            <w:tcW w:w="4591" w:type="dxa"/>
            <w:noWrap/>
            <w:hideMark/>
          </w:tcPr>
          <w:p w14:paraId="7136DF6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612665C3"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91ACBC6"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7C3F1EFC" w14:textId="77777777" w:rsidTr="00843542">
        <w:trPr>
          <w:trHeight w:val="288"/>
        </w:trPr>
        <w:tc>
          <w:tcPr>
            <w:tcW w:w="4591" w:type="dxa"/>
            <w:noWrap/>
            <w:hideMark/>
          </w:tcPr>
          <w:p w14:paraId="38D652AF"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112ED3E7"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4C83ED9B"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4C59DDDF" w14:textId="77777777" w:rsidTr="00843542">
        <w:trPr>
          <w:trHeight w:val="288"/>
        </w:trPr>
        <w:tc>
          <w:tcPr>
            <w:tcW w:w="4591" w:type="dxa"/>
            <w:noWrap/>
          </w:tcPr>
          <w:p w14:paraId="1C9494EC"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0B21E074"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2DAC76E4"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14:paraId="2A9351B0" w14:textId="77777777" w:rsidTr="00843542">
        <w:trPr>
          <w:trHeight w:val="288"/>
        </w:trPr>
        <w:tc>
          <w:tcPr>
            <w:tcW w:w="4591" w:type="dxa"/>
            <w:noWrap/>
            <w:hideMark/>
          </w:tcPr>
          <w:p w14:paraId="2EA19412"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07BA4B23"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No</w:t>
            </w:r>
          </w:p>
        </w:tc>
        <w:tc>
          <w:tcPr>
            <w:tcW w:w="2661" w:type="dxa"/>
            <w:noWrap/>
            <w:hideMark/>
          </w:tcPr>
          <w:p w14:paraId="10E133F7" w14:textId="77777777"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70B1A74C" w14:textId="77777777" w:rsidR="00A1700F" w:rsidRDefault="00A1700F" w:rsidP="00A1700F"/>
    <w:p w14:paraId="6A6C110F" w14:textId="77777777" w:rsidR="0026292B" w:rsidRDefault="0026292B" w:rsidP="00A82AEF"/>
    <w:p w14:paraId="4ED74F6E" w14:textId="77777777" w:rsidR="00992ECA" w:rsidRDefault="00992ECA" w:rsidP="00A82AEF"/>
    <w:p w14:paraId="350F06C7" w14:textId="77777777" w:rsidR="00B613CC" w:rsidRDefault="0026292B" w:rsidP="00A82AEF">
      <w:r>
        <w:rPr>
          <w:noProof/>
          <w:lang w:eastAsia="it-IT"/>
        </w:rPr>
        <mc:AlternateContent>
          <mc:Choice Requires="wps">
            <w:drawing>
              <wp:anchor distT="0" distB="0" distL="114300" distR="114300" simplePos="0" relativeHeight="251659264" behindDoc="0" locked="0" layoutInCell="1" allowOverlap="1" wp14:anchorId="6BC4942E" wp14:editId="6F759355">
                <wp:simplePos x="0" y="0"/>
                <wp:positionH relativeFrom="column">
                  <wp:posOffset>237442</wp:posOffset>
                </wp:positionH>
                <wp:positionV relativeFrom="paragraph">
                  <wp:posOffset>40484</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2C551DE" w14:textId="77777777" w:rsidR="00380B17" w:rsidRDefault="00380B17">
                            <w:r>
                              <w:t>Note del RPCT:</w:t>
                            </w:r>
                          </w:p>
                          <w:p w14:paraId="16E2971B" w14:textId="77777777" w:rsidR="00380B17" w:rsidRDefault="00380B1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1C83D5A4" w14:textId="77777777" w:rsidR="003C0D8A" w:rsidRPr="00B50D70" w:rsidRDefault="00C531CD" w:rsidP="00DD6527">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08A7A3C9" w14:textId="77777777" w:rsidR="00B50D70" w:rsidRDefault="00B50D70" w:rsidP="00B50D70"/>
    <w:p w14:paraId="22431A22" w14:textId="77777777"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adottare nel2015</w:t>
      </w:r>
      <w:r>
        <w:br/>
      </w:r>
      <w:r>
        <w:br/>
        <w:t>Tutti gli atti di incarico e i relativi contratti, sono stati adeguati alle previsioni del Codice di Comportamento adottato.</w:t>
      </w:r>
      <w:r>
        <w:br/>
      </w:r>
      <w:r>
        <w:br/>
        <w:t>Sono state adottate le seguenti misure che garantiscono l'attuazione delle misure comportamentali:</w:t>
      </w:r>
      <w:r>
        <w:br/>
        <w:t>Codice etico fatto accettare a tutti i dipendenti e collaboratori della M&amp;P oltre che agli affidatari di servizi, lavori e forniture in sede di perfezionamento di contratto</w:t>
      </w:r>
      <w:r>
        <w:br/>
      </w:r>
      <w:r>
        <w:br/>
        <w:t>È stata prevista una apposita procedura di rilevazione delle situazioni di conflitto di interessi potenziale o reale in particolare sono state effettuate le seguenti attività:</w:t>
      </w:r>
      <w:r>
        <w:br/>
        <w:t xml:space="preserve">  - acquisizione e conservazione delle dichiarazioni di insussistenza di situazioni di conflitto di interessi da parte dei dipendenti al momento dell’assegnazione all’ufficio o della nomina a RUP</w:t>
      </w:r>
      <w:r>
        <w:br/>
        <w:t xml:space="preserve">  - monitoraggio delle situazioni di conflitto di interessi, attraverso la richiesta ai dipendenti di aggiornare con cadenza periodica delle dichiarazioni</w:t>
      </w:r>
      <w:r>
        <w:br/>
        <w:t xml:space="preserve">  - individuazione dei soggetti tenuti a ricevere e valutare le situazioni di conflitto di interessi</w:t>
      </w:r>
      <w:r>
        <w:br/>
        <w:t xml:space="preserve">  - individuazione dei soggetti tenuti a ricevere e valutare le eventuali dichiarazioni di conflitto di interessi rilasciate dai dirigenti, dai vertici amministrativi, da consulenti o da titolari di altre posizioni organizzative</w:t>
      </w:r>
      <w:r>
        <w:br/>
        <w:t xml:space="preserve">  - predisposizione di appositi moduli per agevolare la tempestiva presentazione della dichiarazione sulla sussistenza di situazioni di conflitto di interessi</w:t>
      </w:r>
      <w:r>
        <w:br/>
        <w:t xml:space="preserve">  - attività di sensibilizzazione del personale al rispetto di quanto previsto in materia dalla l. n. 241/1990 e dalle misure di comportamento</w:t>
      </w:r>
    </w:p>
    <w:p w14:paraId="034E421A"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0CA21001" wp14:editId="404CAE09">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9A37D0" w14:textId="77777777" w:rsidR="00380B17" w:rsidRDefault="00380B17" w:rsidP="00BE39BE">
                            <w:r>
                              <w:t>Note del RPCT:</w:t>
                            </w:r>
                          </w:p>
                          <w:p w14:paraId="755C0040" w14:textId="77777777" w:rsidR="00380B17" w:rsidRDefault="00380B17" w:rsidP="00BE39BE"/>
                          <w:p w14:paraId="65828159"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6C4A9850" w14:textId="77777777" w:rsidR="00BE39BE" w:rsidRDefault="00BE39BE" w:rsidP="00A82AEF"/>
    <w:p w14:paraId="04C2301A" w14:textId="77777777" w:rsidR="00BE39BE" w:rsidRPr="00B50D70" w:rsidRDefault="00BE39BE" w:rsidP="00DD6527">
      <w:pPr>
        <w:pStyle w:val="Titolo2"/>
      </w:pPr>
      <w:bookmarkStart w:id="6" w:name="_Toc56760956"/>
      <w:r>
        <w:t>Rotazione del personale</w:t>
      </w:r>
      <w:bookmarkEnd w:id="6"/>
      <w:r w:rsidRPr="00995656">
        <w:t xml:space="preserve"> </w:t>
      </w:r>
    </w:p>
    <w:p w14:paraId="28BC0361" w14:textId="77777777" w:rsidR="0097533D" w:rsidRDefault="0097533D" w:rsidP="002A0EC3"/>
    <w:p w14:paraId="4FDA60FA" w14:textId="77777777" w:rsidR="00380B17" w:rsidRDefault="00380B17" w:rsidP="00380B17">
      <w:pPr>
        <w:pStyle w:val="Titolo3"/>
      </w:pPr>
      <w:bookmarkStart w:id="7" w:name="_Toc56760957"/>
      <w:r w:rsidRPr="00380B17">
        <w:t>Rotazione</w:t>
      </w:r>
      <w:r>
        <w:t xml:space="preserve"> </w:t>
      </w:r>
      <w:r w:rsidR="002751BC">
        <w:t>ordinaria</w:t>
      </w:r>
      <w:bookmarkEnd w:id="7"/>
    </w:p>
    <w:p w14:paraId="07C72E44" w14:textId="77777777" w:rsidR="00997BF2" w:rsidRDefault="00997BF2" w:rsidP="00050F7D">
      <w:r>
        <w:t xml:space="preserve">Nel documento unitario che tiene luogo del PTPCT o nella sezione apposita del M.O.G. non è stata prevista la misura della Rotazione Ordinaria del Personale per le seguenti motivazioni: Non è stata prevista la misura della rotazione del personale in quanto non si dispone di abbastanza personale per prevederla. E' prevista solo interazione funzionale tra gli uffici. Si può applicare solo una </w:t>
      </w:r>
      <w:r>
        <w:lastRenderedPageBreak/>
        <w:t xml:space="preserve">rotazione delle zone di controllo assegnate agli ausiliari e delle zone di assegnazione degli ispettori alla verifica degli impianti termici. </w:t>
      </w:r>
    </w:p>
    <w:p w14:paraId="7F469934" w14:textId="77777777" w:rsidR="00997BF2" w:rsidRDefault="00997BF2" w:rsidP="00050F7D"/>
    <w:p w14:paraId="52704A10" w14:textId="77777777" w:rsidR="00997BF2" w:rsidRDefault="00997BF2" w:rsidP="00050F7D"/>
    <w:p w14:paraId="38D6307D" w14:textId="77777777" w:rsidR="00997BF2" w:rsidRDefault="00997BF2" w:rsidP="00050F7D">
      <w:r>
        <w:br/>
        <w:t>Nell'anno di riferimento delle misure di prevenzione della corruzione in esame, la società/ente è stata interessata da un processo di riorganizzazione.</w:t>
      </w:r>
    </w:p>
    <w:p w14:paraId="0C0EFBBD" w14:textId="77777777" w:rsidR="00C74F37" w:rsidRDefault="00C74F37" w:rsidP="00050F7D"/>
    <w:p w14:paraId="35DC2A59" w14:textId="77777777" w:rsidR="00C74F37" w:rsidRDefault="00C74F37" w:rsidP="00380B17">
      <w:pPr>
        <w:pStyle w:val="Titolo3"/>
      </w:pPr>
      <w:bookmarkStart w:id="8" w:name="_Toc56760958"/>
      <w:r w:rsidRPr="00380B17">
        <w:t>Rotazione</w:t>
      </w:r>
      <w:r>
        <w:t xml:space="preserve"> straordinaria</w:t>
      </w:r>
      <w:bookmarkEnd w:id="8"/>
    </w:p>
    <w:p w14:paraId="5A516402"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7F768C18" w14:textId="77777777" w:rsidR="00C74F37" w:rsidRDefault="00C74F37" w:rsidP="00050F7D"/>
    <w:p w14:paraId="01E98017" w14:textId="77777777" w:rsidR="00C74F37" w:rsidRDefault="00C74F37" w:rsidP="00380B17">
      <w:pPr>
        <w:pStyle w:val="Titolo3"/>
      </w:pPr>
      <w:bookmarkStart w:id="9" w:name="_Toc56760959"/>
      <w:r>
        <w:t>Trasferimento d’ufficio</w:t>
      </w:r>
      <w:bookmarkEnd w:id="9"/>
    </w:p>
    <w:p w14:paraId="75E3A022" w14:textId="77777777" w:rsidR="00997BF2" w:rsidRDefault="00997BF2" w:rsidP="00050F7D">
      <w:r>
        <w:br/>
        <w:t>Nel documento unitario che tiene luogo del PTPCT o nella sezione apposita del M.O.G. non sono previste misure ai sensi dell'art. 3 della L. n. 97/2001 per le seguenti motivazioni:Non prevista una misura attuativa e la fattispecie prevista dalla norma non e mai accaduta: se si dovesse presentare una situazione di cui all'art. 3 della L. n. 97/2001 verrà applicata la norma</w:t>
      </w:r>
      <w:r>
        <w:br/>
      </w:r>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388337E2"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58BD6789" wp14:editId="7539CB8E">
                <wp:simplePos x="0" y="0"/>
                <wp:positionH relativeFrom="column">
                  <wp:posOffset>252730</wp:posOffset>
                </wp:positionH>
                <wp:positionV relativeFrom="paragraph">
                  <wp:posOffset>365760</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3961535" w14:textId="77777777" w:rsidR="00380B17" w:rsidRDefault="00380B17" w:rsidP="00425435">
                            <w:r>
                              <w:t>Note del RPCT:</w:t>
                            </w:r>
                          </w:p>
                          <w:p w14:paraId="4FB8650D" w14:textId="77777777" w:rsidR="00380B17" w:rsidRDefault="00380B17"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1D03A981" w14:textId="77777777" w:rsidR="00BE39BE" w:rsidRDefault="00BE39BE" w:rsidP="00A82AEF"/>
    <w:p w14:paraId="308A6985" w14:textId="77777777" w:rsidR="00425435" w:rsidRPr="00B50D70" w:rsidRDefault="0076725D" w:rsidP="00DD6527">
      <w:pPr>
        <w:pStyle w:val="Titolo2"/>
      </w:pPr>
      <w:bookmarkStart w:id="10" w:name="_Toc56760960"/>
      <w:r>
        <w:t>Misure in materia di conflitto di interessi</w:t>
      </w:r>
      <w:bookmarkEnd w:id="10"/>
      <w:r w:rsidR="00425435" w:rsidRPr="00995656">
        <w:t xml:space="preserve"> </w:t>
      </w:r>
    </w:p>
    <w:p w14:paraId="48FEDADF" w14:textId="77777777" w:rsidR="0069341C" w:rsidRDefault="0069341C" w:rsidP="0083587B"/>
    <w:p w14:paraId="741F88C1" w14:textId="77777777" w:rsidR="0069341C" w:rsidRDefault="0069341C" w:rsidP="0083587B">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78CE5BF5" w14:textId="77777777" w:rsidR="0069341C" w:rsidRDefault="0069341C" w:rsidP="0083587B">
      <w:r>
        <w:br/>
      </w:r>
      <w:r>
        <w:br/>
        <w:t xml:space="preserve">INCONFERIBILITÀ </w:t>
      </w:r>
      <w:r>
        <w:br/>
        <w:t>Nell'anno di riferimento delle misure di prevenzione della corruzione in esame, sono pervenute 2 dichiarazioni rese dagli interessati sull'insussistenza di cause di inconferibilità relative a 2 soggetti.</w:t>
      </w:r>
      <w:r>
        <w:br/>
        <w:t>Non sono state effettuate verifiche sulla veridicità delle dichiarazioni rese dagli interessati sull'insussistenza di cause di inconferibilità.</w:t>
      </w:r>
      <w:r>
        <w:br/>
      </w:r>
      <w:r>
        <w:br/>
      </w:r>
      <w:r>
        <w:lastRenderedPageBreak/>
        <w:t xml:space="preserve">INCOMPATIBILITÀ </w:t>
      </w:r>
      <w:r>
        <w:br/>
        <w:t>Nell'anno di riferimento delle misure di prevenzione della corruzione in esame, sono pervenute 2 dichiarazioni rese dagli interessati sull'insussistenza di cause di inconferibilità relative a 2 soggetti.</w:t>
      </w:r>
      <w:r>
        <w:br/>
        <w:t>Non sono state effettuate verifiche sulla veridicità delle dichiarazioni rese dagli interessati sull'insussistenza di cause di inconferibilità.</w:t>
      </w:r>
      <w:r>
        <w:br/>
      </w:r>
      <w:r>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Si è valutato che le dichiarazioni fossero veritiere considerando inoltre che una era stata rilasciata dall'organo d'indirizzo politico di nuova nomina (Amm. Unico) già verificato dal Comune di Ancona</w:t>
      </w:r>
      <w:r>
        <w:br/>
      </w:r>
      <w:r>
        <w:br/>
        <w:t>Nell'anno di riferimento delle misure di prevenzione della corruzione in esame, non sono stati effettuati controlli sulle dichiarazioni relative ai precedenti penali.</w:t>
      </w:r>
    </w:p>
    <w:p w14:paraId="1FAAABFC" w14:textId="77777777" w:rsidR="006527DA" w:rsidRDefault="00D355A4" w:rsidP="00A82AEF">
      <w:r>
        <w:rPr>
          <w:noProof/>
          <w:lang w:eastAsia="it-IT"/>
        </w:rPr>
        <mc:AlternateContent>
          <mc:Choice Requires="wps">
            <w:drawing>
              <wp:anchor distT="0" distB="0" distL="114300" distR="114300" simplePos="0" relativeHeight="251665408" behindDoc="0" locked="0" layoutInCell="1" allowOverlap="1" wp14:anchorId="45431027" wp14:editId="38CF94E4">
                <wp:simplePos x="0" y="0"/>
                <wp:positionH relativeFrom="column">
                  <wp:posOffset>247236</wp:posOffset>
                </wp:positionH>
                <wp:positionV relativeFrom="paragraph">
                  <wp:posOffset>306926</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7C41FF" w14:textId="77777777" w:rsidR="00380B17" w:rsidRDefault="00380B17" w:rsidP="00E80390">
                            <w:r>
                              <w:t>Note del RPCT:</w:t>
                            </w:r>
                          </w:p>
                          <w:p w14:paraId="7AFCA515" w14:textId="77777777" w:rsidR="00380B17" w:rsidRDefault="00380B17" w:rsidP="00E8039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71949E43" w14:textId="77777777" w:rsidR="00874237" w:rsidRPr="00D355A4" w:rsidRDefault="00874237" w:rsidP="002A40F1">
      <w:pPr>
        <w:pBdr>
          <w:bottom w:val="single" w:sz="4" w:space="1" w:color="auto"/>
        </w:pBdr>
        <w:rPr>
          <w:iCs/>
        </w:rPr>
      </w:pPr>
    </w:p>
    <w:p w14:paraId="6D8867A0" w14:textId="77777777" w:rsidR="002A40F1" w:rsidRPr="00B50D70" w:rsidRDefault="002A40F1" w:rsidP="00DD6527">
      <w:pPr>
        <w:pStyle w:val="Titolo2"/>
      </w:pPr>
      <w:bookmarkStart w:id="11" w:name="_Toc56760961"/>
      <w:r>
        <w:t>Whistleblowing</w:t>
      </w:r>
      <w:bookmarkEnd w:id="11"/>
      <w:r w:rsidRPr="00995656">
        <w:t xml:space="preserve"> </w:t>
      </w:r>
    </w:p>
    <w:p w14:paraId="24FC458F" w14:textId="77777777" w:rsidR="000076D6" w:rsidRDefault="000076D6" w:rsidP="00D352E2"/>
    <w:p w14:paraId="7D055018"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Documento cartaceo</w:t>
      </w:r>
      <w:r>
        <w:br/>
        <w:t xml:space="preserve">  - Email</w:t>
      </w:r>
    </w:p>
    <w:p w14:paraId="4FDE9E0E" w14:textId="77777777" w:rsidR="000076D6" w:rsidRDefault="000076D6" w:rsidP="00D352E2">
      <w:r>
        <w:br/>
        <w:t>Possono effettuare le segnalazioni sia i dipendenti pubblici che gli altri soggetti assimilati a dipendenti pubblici quali ad esempio:</w:t>
      </w:r>
      <w:r>
        <w:br/>
        <w:t xml:space="preserve">  - consulenti</w:t>
      </w:r>
      <w:r>
        <w:br/>
        <w:t xml:space="preserve">  - collaboratori</w:t>
      </w:r>
      <w:r>
        <w:br/>
        <w:t xml:space="preserve">  - lavoratori somministrati, tirocinanti per formazione e tirocinanti per inclusione sociale</w:t>
      </w:r>
      <w:r>
        <w:br/>
      </w:r>
      <w:r>
        <w:br/>
        <w:t>In merito al sistema di tutela del dipendente pubblico che segnala gli illeciti, si riporta il seguente giudizio: Buono, ma migliorabile tramite acquisizione di piattaforma informatica (acquisiti preventivi  c/o la Digital PA)</w:t>
      </w:r>
    </w:p>
    <w:p w14:paraId="2A626A4F"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0E8FB7D0" wp14:editId="3A8B56E4">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3838010" w14:textId="77777777" w:rsidR="00380B17" w:rsidRDefault="00380B17" w:rsidP="00F96FBD">
                            <w:r>
                              <w:t>Note del RPCT:</w:t>
                            </w:r>
                          </w:p>
                          <w:p w14:paraId="66D49803"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1C952FC5" w14:textId="77777777" w:rsidR="00F96FBD" w:rsidRPr="00C7442D" w:rsidRDefault="00F96FBD" w:rsidP="00F96FBD">
      <w:pPr>
        <w:pBdr>
          <w:bottom w:val="single" w:sz="4" w:space="1" w:color="auto"/>
        </w:pBdr>
        <w:rPr>
          <w:iCs/>
        </w:rPr>
      </w:pPr>
    </w:p>
    <w:p w14:paraId="22564E98" w14:textId="77777777" w:rsidR="001F3A1E" w:rsidRPr="00B50D70" w:rsidRDefault="001F3A1E" w:rsidP="001F3A1E">
      <w:pPr>
        <w:pStyle w:val="Titolo2"/>
      </w:pPr>
      <w:bookmarkStart w:id="12" w:name="_Toc19022237"/>
      <w:bookmarkStart w:id="13" w:name="_Toc56760962"/>
      <w:r>
        <w:t>Formazione</w:t>
      </w:r>
      <w:bookmarkEnd w:id="12"/>
      <w:bookmarkEnd w:id="13"/>
      <w:r w:rsidRPr="00995656">
        <w:t xml:space="preserve"> </w:t>
      </w:r>
    </w:p>
    <w:p w14:paraId="6411CF45" w14:textId="77777777" w:rsidR="001F3A1E" w:rsidRPr="00C7442D" w:rsidRDefault="001F3A1E" w:rsidP="001F3A1E"/>
    <w:p w14:paraId="1A4970CC" w14:textId="77777777" w:rsidR="00945379" w:rsidRDefault="00945379" w:rsidP="00D352E2">
      <w:r>
        <w:lastRenderedPageBreak/>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0E78F6B6" w14:textId="77777777" w:rsidR="00945379" w:rsidRDefault="00945379" w:rsidP="00D352E2">
      <w:r>
        <w:br/>
        <w:t>La formazione tecnica/specialistica è stata erogata a:</w:t>
      </w:r>
      <w:r>
        <w:br/>
        <w:t xml:space="preserve">  - RPCT per un numero medio di ore pari a 9</w:t>
      </w:r>
      <w:r>
        <w:br/>
        <w:t xml:space="preserve">  - Dirigenti per un numero medio di ore pari a 4</w:t>
      </w:r>
      <w:r>
        <w:br/>
        <w:t xml:space="preserve">  - Altre figure per un numero medio di ore pari a 4</w:t>
      </w:r>
    </w:p>
    <w:p w14:paraId="519D6B39" w14:textId="77777777" w:rsidR="00945379" w:rsidRDefault="00945379" w:rsidP="00D352E2">
      <w:r>
        <w:br/>
        <w:t>Per ogni corso di formazione erogato, sono stati somministrati ai partecipanti presenti questionari finalizzati a misurare il loro livello di apprendimento e gradimento.</w:t>
      </w:r>
      <w:r>
        <w:br/>
        <w:t>Inoltre i corsi di formazione successivi sono stati programmati in funzione dei feedback ottenuti.</w:t>
      </w:r>
    </w:p>
    <w:p w14:paraId="1F275202" w14:textId="77777777" w:rsidR="00945379" w:rsidRDefault="00945379" w:rsidP="00D352E2">
      <w:r>
        <w:br/>
        <w:t>La formazione è stata affidata a soggetti esterni in dettaglio:</w:t>
      </w:r>
      <w:r>
        <w:br/>
        <w:t xml:space="preserve">  - ANAC tramite l'evento del 03/02/2022</w:t>
      </w:r>
      <w:r>
        <w:br/>
        <w:t xml:space="preserve">  - Consulente esperto in materia di anticorruzione e trasparenza Avv, Vittorio Miniero</w:t>
      </w:r>
      <w:r>
        <w:br/>
        <w:t xml:space="preserve">  - Corso specifico sull'anticorruzione organizzato dal settore formazione del Broker assicurativo AON Spa</w:t>
      </w:r>
    </w:p>
    <w:p w14:paraId="4281EA92"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0E9148BD" wp14:editId="76A04151">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57581D7" w14:textId="77777777" w:rsidR="00380B17" w:rsidRDefault="00380B17" w:rsidP="001F3A1E">
                            <w:r>
                              <w:t>Note del RPCT:</w:t>
                            </w:r>
                          </w:p>
                          <w:p w14:paraId="0802B69A" w14:textId="77777777" w:rsidR="00380B17" w:rsidRDefault="00380B17" w:rsidP="001F3A1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0D10C6B2" w14:textId="77777777" w:rsidR="00F96FBD" w:rsidRPr="00BD2256" w:rsidRDefault="00F96FBD" w:rsidP="00F96FBD">
      <w:pPr>
        <w:pBdr>
          <w:bottom w:val="single" w:sz="4" w:space="1" w:color="auto"/>
        </w:pBdr>
        <w:rPr>
          <w:iCs/>
        </w:rPr>
      </w:pPr>
    </w:p>
    <w:p w14:paraId="57A36478" w14:textId="77777777" w:rsidR="00FF5F58" w:rsidRPr="00FF5F58" w:rsidRDefault="00FF5F58" w:rsidP="00DD6527">
      <w:pPr>
        <w:pStyle w:val="Titolo2"/>
      </w:pPr>
      <w:bookmarkStart w:id="14" w:name="_Toc56760963"/>
      <w:r>
        <w:t>Trasparenza</w:t>
      </w:r>
      <w:bookmarkEnd w:id="14"/>
    </w:p>
    <w:p w14:paraId="32522636" w14:textId="77777777" w:rsidR="006D748D" w:rsidRDefault="006D748D" w:rsidP="00D352E2"/>
    <w:p w14:paraId="1490BE8F" w14:textId="77777777" w:rsidR="006D748D" w:rsidRDefault="006D748D" w:rsidP="00D352E2">
      <w:r>
        <w:t>Nell'anno di riferimento delle misure di prevenzione della corruzione in esame, sono stati svolti monitoraggi sulla pubblicazione dei dati con periodicità trimestrale.</w:t>
      </w:r>
      <w:r>
        <w:br/>
        <w:t>I monitoraggi non hanno evidenziato irregolarità nella pubblicazione dei dati.</w:t>
      </w:r>
    </w:p>
    <w:p w14:paraId="0FEB3EBB" w14:textId="77777777" w:rsidR="006D748D" w:rsidRDefault="006D748D" w:rsidP="00D352E2">
      <w:r>
        <w:br/>
        <w:t>La società/ente ha solo in parte realizzato l'informatizzazione del flusso per alimentare la pubblicazione dei dati nella sezione “Amministrazione/Società trasparente”.</w:t>
      </w:r>
      <w:r>
        <w:br/>
      </w:r>
      <w:r>
        <w:br/>
        <w:t>Il sito istituzionale, relativamente alla sezione “Amministrazione Società trasparente”, traccia il numero delle visite, in particolare nell’anno di riferimento delle misure di prevenzione della corruzione in esame, il numero totale delle visite al sito ammonta a  2763  e la sezione che ha ricevuto il numero maggiore di visite è stata bandi di concorso.</w:t>
      </w:r>
      <w:r>
        <w:br/>
      </w:r>
      <w:r>
        <w:br/>
        <w:t>La procedura per la gestione delle richieste di accesso civico “semplice”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civico "semplice".</w:t>
      </w:r>
      <w:r>
        <w:br/>
      </w:r>
      <w:r>
        <w:br/>
      </w:r>
      <w:r>
        <w:lastRenderedPageBreak/>
        <w:t>La procedura per la gestione delle richieste di accesso civico “generalizzato”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sono pervenute 1 richieste di accesso civico “generalizzato” che sono state evase con il seguente esito:</w:t>
      </w:r>
      <w:r>
        <w:br/>
        <w:t xml:space="preserve">  1  richieste con “informazione fornita all'utente”</w:t>
      </w:r>
      <w:r>
        <w:br/>
        <w:t xml:space="preserve">  0  richieste con “informazione non fornita all'utente”</w:t>
      </w:r>
      <w:r>
        <w:br/>
      </w:r>
      <w:r>
        <w:br/>
        <w:t>La procedura per la gestione delle richieste di accesso documentale ai sensi della legge n. 241/1990 è stata adottata e pubblicata sul sito istituzionale.</w:t>
      </w:r>
      <w:r>
        <w:br/>
        <w:t>Sono stati inoltre pubblicati:</w:t>
      </w:r>
      <w:r>
        <w:br/>
        <w:t xml:space="preserve">  - l’ufficio competente</w:t>
      </w:r>
      <w:r>
        <w:br/>
        <w:t xml:space="preserve">  - la modulistica</w:t>
      </w:r>
      <w:r>
        <w:br/>
        <w:t xml:space="preserve">  - l’indirizzo email</w:t>
      </w:r>
      <w:r>
        <w:br/>
      </w:r>
      <w:r>
        <w:br/>
        <w:t>Nell’anno di riferimento delle misure di prevenzione della corruzione in esame, non sono pervenute richieste di accesso documentale.</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Buono ma migliorabile tramite adozione di piattaforme informatizzate per la gestione delle varie tipologie di accesso</w:t>
      </w:r>
    </w:p>
    <w:p w14:paraId="4ED24A0C" w14:textId="77777777" w:rsidR="00D866D2" w:rsidRDefault="002E3AB5" w:rsidP="00A82AEF">
      <w:r>
        <w:rPr>
          <w:noProof/>
          <w:lang w:eastAsia="it-IT"/>
        </w:rPr>
        <mc:AlternateContent>
          <mc:Choice Requires="wps">
            <w:drawing>
              <wp:anchor distT="0" distB="0" distL="114300" distR="114300" simplePos="0" relativeHeight="251669504" behindDoc="0" locked="0" layoutInCell="1" allowOverlap="1" wp14:anchorId="7CF6A547" wp14:editId="1D2F8184">
                <wp:simplePos x="0" y="0"/>
                <wp:positionH relativeFrom="column">
                  <wp:posOffset>133350</wp:posOffset>
                </wp:positionH>
                <wp:positionV relativeFrom="paragraph">
                  <wp:posOffset>360680</wp:posOffset>
                </wp:positionV>
                <wp:extent cx="5634990" cy="659130"/>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C41C51A" w14:textId="77777777" w:rsidR="00380B17" w:rsidRDefault="00380B17" w:rsidP="00D866D2">
                            <w:r>
                              <w:t>Note del RPCT:</w:t>
                            </w:r>
                          </w:p>
                          <w:p w14:paraId="62335DEB" w14:textId="77777777" w:rsidR="00380B17" w:rsidRDefault="00380B17"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746F9E73" w14:textId="77777777" w:rsidR="00D866D2" w:rsidRDefault="00D866D2" w:rsidP="00A82AEF"/>
    <w:p w14:paraId="791E97C9" w14:textId="77777777" w:rsidR="00FC1197" w:rsidRPr="00FF5F58" w:rsidRDefault="00FC1197" w:rsidP="00DD6527">
      <w:pPr>
        <w:pStyle w:val="Titolo2"/>
      </w:pPr>
      <w:bookmarkStart w:id="15" w:name="_Toc56760964"/>
      <w:proofErr w:type="spellStart"/>
      <w:r>
        <w:t>Pantouflage</w:t>
      </w:r>
      <w:bookmarkEnd w:id="15"/>
      <w:proofErr w:type="spellEnd"/>
    </w:p>
    <w:p w14:paraId="25B1FD85" w14:textId="77777777" w:rsidR="00532C1C" w:rsidRDefault="00532C1C" w:rsidP="006A67D1"/>
    <w:p w14:paraId="3857A8C4" w14:textId="77777777" w:rsidR="00FB7747" w:rsidRDefault="00FB7747" w:rsidP="00A82AEF">
      <w:r>
        <w:t>La misura “Pantouflage”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w:t>
      </w:r>
      <w:r>
        <w:br/>
        <w:t xml:space="preserve"> Anche in questo caso non si sono mai verificate casistiche di specie. Tale procedura d'intervento è In fase di regolamentazione, tuttavia qualora si presentasse una casistica di specie sarà applicata alla lettera la normativa di legge</w:t>
      </w:r>
    </w:p>
    <w:p w14:paraId="15F22BB1"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42886E02" wp14:editId="06F12064">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BEAC34B" w14:textId="77777777" w:rsidR="00380B17" w:rsidRDefault="00380B17" w:rsidP="005B20C9">
                            <w:r>
                              <w:t>Note del RPCT:</w:t>
                            </w:r>
                          </w:p>
                          <w:p w14:paraId="4852D9EE" w14:textId="77777777" w:rsidR="00380B17" w:rsidRDefault="00380B17"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0682D988" w14:textId="77777777" w:rsidR="005B20C9" w:rsidRDefault="005B20C9" w:rsidP="00A82AEF"/>
    <w:p w14:paraId="64DFDAAB" w14:textId="77777777" w:rsidR="005B20C9" w:rsidRPr="00FF5F58" w:rsidRDefault="005B20C9" w:rsidP="00DD6527">
      <w:pPr>
        <w:pStyle w:val="Titolo2"/>
      </w:pPr>
      <w:bookmarkStart w:id="16" w:name="_Toc56760965"/>
      <w:r w:rsidRPr="005B20C9">
        <w:t>Commissioni e conferimento incarichi in caso di condanna</w:t>
      </w:r>
      <w:bookmarkEnd w:id="16"/>
    </w:p>
    <w:p w14:paraId="7AD4CF06" w14:textId="77777777" w:rsidR="005A1288" w:rsidRDefault="00C81DD0" w:rsidP="00234BAF">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r>
      <w:r>
        <w:br/>
      </w:r>
      <w:r>
        <w:br/>
        <w:t>Nell’anno di riferimento delle misure di prevenzione della corruzione in esame, non sono pervenute segnalazioni relative alla violazione dei divieti contenuti nell’art. 35 bis del d.lgs. n. 165/2001.</w:t>
      </w:r>
      <w:r>
        <w:br/>
      </w:r>
      <w:r>
        <w:br/>
        <w:t>Nell’anno di riferimento delle misure di prevenzione della corruzione in esame, non sono stati effettuati controlli sull’attuazione della misura.</w:t>
      </w:r>
    </w:p>
    <w:p w14:paraId="51171184"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6B7451C0" wp14:editId="68712025">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9247590" w14:textId="77777777" w:rsidR="00380B17" w:rsidRDefault="00380B17" w:rsidP="0038654E">
                            <w:r>
                              <w:t>Note del RPCT:</w:t>
                            </w:r>
                          </w:p>
                          <w:p w14:paraId="56BECB7C" w14:textId="77777777" w:rsidR="00380B17" w:rsidRDefault="00380B17"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7D07C400" w14:textId="77777777" w:rsidR="005745AF" w:rsidRDefault="005745AF" w:rsidP="00A82AEF"/>
    <w:p w14:paraId="2DF7260B" w14:textId="77777777" w:rsidR="0038654E" w:rsidRPr="00FF5F58" w:rsidRDefault="008D1456" w:rsidP="0038654E">
      <w:pPr>
        <w:pStyle w:val="Titolo2"/>
      </w:pPr>
      <w:bookmarkStart w:id="17" w:name="_Toc56760966"/>
      <w:r>
        <w:t>Patti di integrità</w:t>
      </w:r>
      <w:bookmarkEnd w:id="17"/>
    </w:p>
    <w:p w14:paraId="7D7B3927" w14:textId="77777777" w:rsidR="00FB7747" w:rsidRDefault="00FB7747" w:rsidP="0010188D"/>
    <w:p w14:paraId="7B4C801B" w14:textId="77777777" w:rsidR="00FB7747" w:rsidRDefault="00FB7747" w:rsidP="0010188D">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Non è previsto per il momento di adottare ed applicare il patto d'integrità</w:t>
      </w:r>
    </w:p>
    <w:p w14:paraId="40DB7E39"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56EB0CC6" wp14:editId="1255DFE6">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7A398B" w14:textId="77777777" w:rsidR="00380B17" w:rsidRDefault="00380B17" w:rsidP="00B96D6A">
                            <w:r>
                              <w:t>Note del RPCT:</w:t>
                            </w:r>
                          </w:p>
                          <w:p w14:paraId="01FE3EED" w14:textId="77777777" w:rsidR="00380B17" w:rsidRDefault="00380B17"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3F8638A2" w14:textId="77777777" w:rsidR="0038654E" w:rsidRDefault="0038654E" w:rsidP="00A82AEF"/>
    <w:p w14:paraId="1B377638" w14:textId="77777777" w:rsidR="00393E5A" w:rsidRPr="00FF5F58" w:rsidRDefault="00393E5A" w:rsidP="00393E5A">
      <w:pPr>
        <w:pStyle w:val="Titolo2"/>
      </w:pPr>
      <w:bookmarkStart w:id="18" w:name="_Toc56760967"/>
      <w:r>
        <w:t>Considerazioni</w:t>
      </w:r>
      <w:r w:rsidR="00E90418">
        <w:t xml:space="preserve"> </w:t>
      </w:r>
      <w:r>
        <w:t>conclusive sull’attuazione delle misure generali</w:t>
      </w:r>
      <w:bookmarkEnd w:id="18"/>
    </w:p>
    <w:p w14:paraId="39BF143E" w14:textId="77777777" w:rsidR="00FB7747" w:rsidRDefault="00FB7747" w:rsidP="00F54F1D"/>
    <w:p w14:paraId="72785674" w14:textId="77777777" w:rsidR="003C0D8A" w:rsidRDefault="00CF2A06" w:rsidP="00A82AEF">
      <w:r>
        <w:t>Il complesso delle misure attuate ha avuto un impatto/effetto (diretto o indiretto):</w:t>
      </w:r>
      <w:r>
        <w:br/>
        <w:t xml:space="preserve">  - positivo sulla qualità dei servizi</w:t>
      </w:r>
      <w:r>
        <w:br/>
        <w:t xml:space="preserve">  - positivo sull'efficienza dei servizi (es. in termini di riduzione dei tempi di erogazione dei servizi)</w:t>
      </w:r>
      <w:r>
        <w:br/>
        <w:t xml:space="preserve">  - positivo sul funzionamento della società/ente (es. in termini di semplificazione/snellimento delle procedure)</w:t>
      </w:r>
      <w:r>
        <w:br/>
        <w:t xml:space="preserve">  - positivo sulla diffusione della cultura della legalità</w:t>
      </w:r>
      <w:r>
        <w:br/>
        <w:t xml:space="preserve">  - positivo sulle relazioni con i cittadini</w:t>
      </w:r>
      <w:r>
        <w:br/>
        <w:t xml:space="preserve">  - positivo su Sulla tutela dei dirigenti, dei dipendenti, dei collaboratori, dei somministrati e dei tirocinanti</w:t>
      </w:r>
    </w:p>
    <w:p w14:paraId="0D99885F" w14:textId="77777777" w:rsidR="00CF2A06" w:rsidRDefault="00CF2A06" w:rsidP="00CF2A06">
      <w:pPr>
        <w:rPr>
          <w:color w:val="000000" w:themeColor="text1"/>
        </w:rPr>
      </w:pPr>
    </w:p>
    <w:p w14:paraId="56114B19" w14:textId="77777777" w:rsidR="00CF2A06" w:rsidRDefault="00CF2A06" w:rsidP="00A82AEF">
      <w:r>
        <w:rPr>
          <w:noProof/>
          <w:lang w:eastAsia="it-IT"/>
        </w:rPr>
        <w:lastRenderedPageBreak/>
        <mc:AlternateContent>
          <mc:Choice Requires="wps">
            <w:drawing>
              <wp:anchor distT="0" distB="0" distL="114300" distR="114300" simplePos="0" relativeHeight="251716608" behindDoc="0" locked="0" layoutInCell="1" allowOverlap="1" wp14:anchorId="037B377A" wp14:editId="290BEA49">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764028A" w14:textId="77777777" w:rsidR="00380B17" w:rsidRDefault="00380B17" w:rsidP="00CF2A06">
                            <w:r>
                              <w:t>Note del RPCT:</w:t>
                            </w:r>
                          </w:p>
                          <w:p w14:paraId="42C230BD"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707AECD3" w14:textId="77777777" w:rsidR="00F54F1D" w:rsidRPr="00A82AEF" w:rsidRDefault="00F54F1D" w:rsidP="00F54F1D">
      <w:pPr>
        <w:pStyle w:val="Titolo1"/>
      </w:pPr>
      <w:bookmarkStart w:id="19" w:name="_Toc19022243"/>
      <w:bookmarkStart w:id="20" w:name="_Toc56760968"/>
      <w:r>
        <w:t>RENDICONTAZIONE MISURE SPECIFICHE</w:t>
      </w:r>
      <w:bookmarkEnd w:id="19"/>
      <w:bookmarkEnd w:id="20"/>
    </w:p>
    <w:p w14:paraId="36DC4653" w14:textId="77777777" w:rsidR="00F54F1D" w:rsidRDefault="00F54F1D" w:rsidP="00F54F1D"/>
    <w:p w14:paraId="3B82B8BE" w14:textId="77777777" w:rsidR="00F54F1D" w:rsidRDefault="00F54F1D" w:rsidP="00F54F1D"/>
    <w:p w14:paraId="20F61BA7" w14:textId="77777777" w:rsidR="00F54F1D" w:rsidRDefault="00F54F1D" w:rsidP="00F54F1D"/>
    <w:p w14:paraId="1C8FAC36"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4ECE6597" w14:textId="77777777" w:rsidR="001202D6" w:rsidRDefault="001202D6" w:rsidP="00A82AEF"/>
    <w:p w14:paraId="5F1C20C1" w14:textId="77777777" w:rsidR="00E75EA4" w:rsidRPr="00DD6527" w:rsidRDefault="006460DC" w:rsidP="00E75EA4">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55217037" w14:textId="77777777" w:rsidR="005D6F2E" w:rsidRDefault="005D6F2E" w:rsidP="00A82AEF"/>
    <w:p w14:paraId="7EDAE197" w14:textId="77777777" w:rsidR="00B36318" w:rsidRDefault="00B36318" w:rsidP="00B36318">
      <w:r>
        <w:t>Nel corso dell’annualità di riferimento, lo stato di programmazione e attuazione delle misure specifiche è sintetizzato nella seguente tabella</w:t>
      </w:r>
    </w:p>
    <w:p w14:paraId="2E0D6879" w14:textId="77777777" w:rsidR="00B36318" w:rsidRDefault="00B36318" w:rsidP="00B36318"/>
    <w:tbl>
      <w:tblPr>
        <w:tblStyle w:val="Grigliatabella"/>
        <w:tblW w:w="0" w:type="auto"/>
        <w:tblLook w:val="04A0" w:firstRow="1" w:lastRow="0" w:firstColumn="1" w:lastColumn="0" w:noHBand="0" w:noVBand="1"/>
      </w:tblPr>
      <w:tblGrid>
        <w:gridCol w:w="4435"/>
        <w:gridCol w:w="1429"/>
        <w:gridCol w:w="1173"/>
        <w:gridCol w:w="1323"/>
        <w:gridCol w:w="1262"/>
      </w:tblGrid>
      <w:tr w:rsidR="009348D6" w14:paraId="3E694311" w14:textId="77777777" w:rsidTr="00315210">
        <w:tc>
          <w:tcPr>
            <w:tcW w:w="3014" w:type="dxa"/>
          </w:tcPr>
          <w:p w14:paraId="536DC54B"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3536B832"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0F4529DD"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6B63B2A3"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6AC90F9F"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7B12CC" w14:paraId="368C4B22" w14:textId="77777777">
        <w:tc>
          <w:tcPr>
            <w:tcW w:w="0" w:type="auto"/>
          </w:tcPr>
          <w:p w14:paraId="673ECA33" w14:textId="77777777" w:rsidR="007B12CC" w:rsidRDefault="00105186">
            <w:r>
              <w:t>Misure di controllo</w:t>
            </w:r>
          </w:p>
        </w:tc>
        <w:tc>
          <w:tcPr>
            <w:tcW w:w="0" w:type="auto"/>
          </w:tcPr>
          <w:p w14:paraId="6EDFFD5C" w14:textId="77777777" w:rsidR="007B12CC" w:rsidRDefault="00105186">
            <w:r>
              <w:t>51</w:t>
            </w:r>
          </w:p>
        </w:tc>
        <w:tc>
          <w:tcPr>
            <w:tcW w:w="0" w:type="auto"/>
          </w:tcPr>
          <w:p w14:paraId="2207B5C6" w14:textId="77777777" w:rsidR="007B12CC" w:rsidRDefault="00105186">
            <w:r>
              <w:t>51</w:t>
            </w:r>
          </w:p>
        </w:tc>
        <w:tc>
          <w:tcPr>
            <w:tcW w:w="0" w:type="auto"/>
          </w:tcPr>
          <w:p w14:paraId="1CD53071" w14:textId="77777777" w:rsidR="007B12CC" w:rsidRDefault="00105186">
            <w:r>
              <w:t>0</w:t>
            </w:r>
          </w:p>
        </w:tc>
        <w:tc>
          <w:tcPr>
            <w:tcW w:w="0" w:type="auto"/>
          </w:tcPr>
          <w:p w14:paraId="39B02BC7" w14:textId="77777777" w:rsidR="007B12CC" w:rsidRDefault="00105186">
            <w:r>
              <w:t>100</w:t>
            </w:r>
          </w:p>
        </w:tc>
      </w:tr>
      <w:tr w:rsidR="007B12CC" w14:paraId="1D3BFE91" w14:textId="77777777">
        <w:tc>
          <w:tcPr>
            <w:tcW w:w="0" w:type="auto"/>
          </w:tcPr>
          <w:p w14:paraId="3F2B2906" w14:textId="77777777" w:rsidR="007B12CC" w:rsidRDefault="00105186">
            <w:r>
              <w:t>Misure di trasparenza</w:t>
            </w:r>
          </w:p>
        </w:tc>
        <w:tc>
          <w:tcPr>
            <w:tcW w:w="0" w:type="auto"/>
          </w:tcPr>
          <w:p w14:paraId="75D1A491" w14:textId="77777777" w:rsidR="007B12CC" w:rsidRDefault="00105186">
            <w:r>
              <w:t>18</w:t>
            </w:r>
          </w:p>
        </w:tc>
        <w:tc>
          <w:tcPr>
            <w:tcW w:w="0" w:type="auto"/>
          </w:tcPr>
          <w:p w14:paraId="06A34345" w14:textId="77777777" w:rsidR="007B12CC" w:rsidRDefault="00105186">
            <w:r>
              <w:t>18</w:t>
            </w:r>
          </w:p>
        </w:tc>
        <w:tc>
          <w:tcPr>
            <w:tcW w:w="0" w:type="auto"/>
          </w:tcPr>
          <w:p w14:paraId="40585375" w14:textId="77777777" w:rsidR="007B12CC" w:rsidRDefault="00105186">
            <w:r>
              <w:t>0</w:t>
            </w:r>
          </w:p>
        </w:tc>
        <w:tc>
          <w:tcPr>
            <w:tcW w:w="0" w:type="auto"/>
          </w:tcPr>
          <w:p w14:paraId="17867B7C" w14:textId="77777777" w:rsidR="007B12CC" w:rsidRDefault="00105186">
            <w:r>
              <w:t>100</w:t>
            </w:r>
          </w:p>
        </w:tc>
      </w:tr>
      <w:tr w:rsidR="007B12CC" w14:paraId="5207A2DA" w14:textId="77777777">
        <w:tc>
          <w:tcPr>
            <w:tcW w:w="0" w:type="auto"/>
          </w:tcPr>
          <w:p w14:paraId="21A1D532" w14:textId="77777777" w:rsidR="007B12CC" w:rsidRDefault="00105186">
            <w:r>
              <w:t>Misure di definizione e promozione dell’etica e di standard di comportamento</w:t>
            </w:r>
          </w:p>
        </w:tc>
        <w:tc>
          <w:tcPr>
            <w:tcW w:w="0" w:type="auto"/>
          </w:tcPr>
          <w:p w14:paraId="587CB4CE" w14:textId="77777777" w:rsidR="007B12CC" w:rsidRDefault="00105186">
            <w:r>
              <w:t>3</w:t>
            </w:r>
          </w:p>
        </w:tc>
        <w:tc>
          <w:tcPr>
            <w:tcW w:w="0" w:type="auto"/>
          </w:tcPr>
          <w:p w14:paraId="43313447" w14:textId="77777777" w:rsidR="007B12CC" w:rsidRDefault="00105186">
            <w:r>
              <w:t>3</w:t>
            </w:r>
          </w:p>
        </w:tc>
        <w:tc>
          <w:tcPr>
            <w:tcW w:w="0" w:type="auto"/>
          </w:tcPr>
          <w:p w14:paraId="51AF61C8" w14:textId="77777777" w:rsidR="007B12CC" w:rsidRDefault="00105186">
            <w:r>
              <w:t>0</w:t>
            </w:r>
          </w:p>
        </w:tc>
        <w:tc>
          <w:tcPr>
            <w:tcW w:w="0" w:type="auto"/>
          </w:tcPr>
          <w:p w14:paraId="50471544" w14:textId="77777777" w:rsidR="007B12CC" w:rsidRDefault="00105186">
            <w:r>
              <w:t>100</w:t>
            </w:r>
          </w:p>
        </w:tc>
      </w:tr>
      <w:tr w:rsidR="007B12CC" w14:paraId="07C3A70E" w14:textId="77777777">
        <w:tc>
          <w:tcPr>
            <w:tcW w:w="0" w:type="auto"/>
          </w:tcPr>
          <w:p w14:paraId="09FF542C" w14:textId="77777777" w:rsidR="007B12CC" w:rsidRDefault="00105186">
            <w:r>
              <w:t>Misure di formazione</w:t>
            </w:r>
          </w:p>
        </w:tc>
        <w:tc>
          <w:tcPr>
            <w:tcW w:w="0" w:type="auto"/>
          </w:tcPr>
          <w:p w14:paraId="234CE0B2" w14:textId="77777777" w:rsidR="007B12CC" w:rsidRDefault="00105186">
            <w:r>
              <w:t>11</w:t>
            </w:r>
          </w:p>
        </w:tc>
        <w:tc>
          <w:tcPr>
            <w:tcW w:w="0" w:type="auto"/>
          </w:tcPr>
          <w:p w14:paraId="5754D5CB" w14:textId="77777777" w:rsidR="007B12CC" w:rsidRDefault="00105186">
            <w:r>
              <w:t>11</w:t>
            </w:r>
          </w:p>
        </w:tc>
        <w:tc>
          <w:tcPr>
            <w:tcW w:w="0" w:type="auto"/>
          </w:tcPr>
          <w:p w14:paraId="6C9AB15F" w14:textId="77777777" w:rsidR="007B12CC" w:rsidRDefault="00105186">
            <w:r>
              <w:t>0</w:t>
            </w:r>
          </w:p>
        </w:tc>
        <w:tc>
          <w:tcPr>
            <w:tcW w:w="0" w:type="auto"/>
          </w:tcPr>
          <w:p w14:paraId="0593878C" w14:textId="77777777" w:rsidR="007B12CC" w:rsidRDefault="00105186">
            <w:r>
              <w:t>100</w:t>
            </w:r>
          </w:p>
        </w:tc>
      </w:tr>
      <w:tr w:rsidR="007B12CC" w14:paraId="79B92C28" w14:textId="77777777">
        <w:tc>
          <w:tcPr>
            <w:tcW w:w="0" w:type="auto"/>
          </w:tcPr>
          <w:p w14:paraId="77EC8977" w14:textId="77777777" w:rsidR="007B12CC" w:rsidRDefault="00105186">
            <w:r>
              <w:t>Misure di rotazione</w:t>
            </w:r>
          </w:p>
        </w:tc>
        <w:tc>
          <w:tcPr>
            <w:tcW w:w="0" w:type="auto"/>
          </w:tcPr>
          <w:p w14:paraId="4862A213" w14:textId="77777777" w:rsidR="007B12CC" w:rsidRDefault="00105186">
            <w:r>
              <w:t>2</w:t>
            </w:r>
          </w:p>
        </w:tc>
        <w:tc>
          <w:tcPr>
            <w:tcW w:w="0" w:type="auto"/>
          </w:tcPr>
          <w:p w14:paraId="0AF098E2" w14:textId="77777777" w:rsidR="007B12CC" w:rsidRDefault="00105186">
            <w:r>
              <w:t>2</w:t>
            </w:r>
          </w:p>
        </w:tc>
        <w:tc>
          <w:tcPr>
            <w:tcW w:w="0" w:type="auto"/>
          </w:tcPr>
          <w:p w14:paraId="4B25D1BE" w14:textId="77777777" w:rsidR="007B12CC" w:rsidRDefault="00105186">
            <w:r>
              <w:t>0</w:t>
            </w:r>
          </w:p>
        </w:tc>
        <w:tc>
          <w:tcPr>
            <w:tcW w:w="0" w:type="auto"/>
          </w:tcPr>
          <w:p w14:paraId="04EC5658" w14:textId="77777777" w:rsidR="007B12CC" w:rsidRDefault="00105186">
            <w:r>
              <w:t>100</w:t>
            </w:r>
          </w:p>
        </w:tc>
      </w:tr>
      <w:tr w:rsidR="007B12CC" w14:paraId="798619D5" w14:textId="77777777">
        <w:tc>
          <w:tcPr>
            <w:tcW w:w="0" w:type="auto"/>
          </w:tcPr>
          <w:p w14:paraId="4FDFF197" w14:textId="77777777" w:rsidR="007B12CC" w:rsidRDefault="00105186">
            <w:r>
              <w:t>TOTALI</w:t>
            </w:r>
          </w:p>
        </w:tc>
        <w:tc>
          <w:tcPr>
            <w:tcW w:w="0" w:type="auto"/>
          </w:tcPr>
          <w:p w14:paraId="5D441FD2" w14:textId="77777777" w:rsidR="007B12CC" w:rsidRDefault="00105186">
            <w:r>
              <w:t>85</w:t>
            </w:r>
          </w:p>
        </w:tc>
        <w:tc>
          <w:tcPr>
            <w:tcW w:w="0" w:type="auto"/>
          </w:tcPr>
          <w:p w14:paraId="19859FB2" w14:textId="77777777" w:rsidR="007B12CC" w:rsidRDefault="00105186">
            <w:r>
              <w:t>85</w:t>
            </w:r>
          </w:p>
        </w:tc>
        <w:tc>
          <w:tcPr>
            <w:tcW w:w="0" w:type="auto"/>
          </w:tcPr>
          <w:p w14:paraId="364C326D" w14:textId="77777777" w:rsidR="007B12CC" w:rsidRDefault="00105186">
            <w:r>
              <w:t>0</w:t>
            </w:r>
          </w:p>
        </w:tc>
        <w:tc>
          <w:tcPr>
            <w:tcW w:w="0" w:type="auto"/>
          </w:tcPr>
          <w:p w14:paraId="2437535F" w14:textId="77777777" w:rsidR="007B12CC" w:rsidRDefault="00105186">
            <w:r>
              <w:t>100</w:t>
            </w:r>
          </w:p>
        </w:tc>
      </w:tr>
    </w:tbl>
    <w:p w14:paraId="2899F4AB" w14:textId="77777777" w:rsidR="006E5641" w:rsidRDefault="006E5641" w:rsidP="00A82AEF"/>
    <w:p w14:paraId="354C1A5D" w14:textId="77777777" w:rsidR="006E5641" w:rsidRDefault="006E5641" w:rsidP="00A82AEF"/>
    <w:p w14:paraId="439C3E3F"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4927B761" wp14:editId="13B2DB4F">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0B87" w14:textId="77777777" w:rsidR="00380B17" w:rsidRDefault="00380B17" w:rsidP="00214959">
                            <w:r>
                              <w:t>Note del RPCT:</w:t>
                            </w:r>
                          </w:p>
                          <w:p w14:paraId="7D2DFED3"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5C0CD645" w14:textId="77777777" w:rsidR="00214959" w:rsidRDefault="00214959" w:rsidP="00A82AEF"/>
    <w:p w14:paraId="7384F7AB" w14:textId="77777777" w:rsidR="0017516A" w:rsidRPr="00B50D70" w:rsidRDefault="0017516A" w:rsidP="0017516A">
      <w:pPr>
        <w:pStyle w:val="Titolo1"/>
      </w:pPr>
      <w:bookmarkStart w:id="22" w:name="_Toc19022245"/>
      <w:bookmarkStart w:id="23" w:name="_Toc56760970"/>
      <w:r>
        <w:t>MONITORAGGIO GESTIONE DEL RISCHIO</w:t>
      </w:r>
      <w:bookmarkEnd w:id="22"/>
      <w:bookmarkEnd w:id="23"/>
      <w:r w:rsidRPr="00995656">
        <w:t xml:space="preserve"> </w:t>
      </w:r>
    </w:p>
    <w:p w14:paraId="4F1E5CD2" w14:textId="77777777" w:rsidR="0017516A" w:rsidRDefault="0017516A" w:rsidP="0017516A"/>
    <w:p w14:paraId="5ADBCE50"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l’organizzazione i seguenti effetti: </w:t>
      </w:r>
      <w:r>
        <w:br/>
        <w:t xml:space="preserve">  - la consapevolezza del fenomeno corruttivo è aumentata in ragione di: Premesso che la cultura di prevenzione è molto radicata all'interno dell'azienda e che nel corso di quasi vent'anni di attività non sono mai stati evidenziati fenomeni corruttivi e/o di rilevanza penale, va specificato che </w:t>
      </w:r>
      <w:r>
        <w:lastRenderedPageBreak/>
        <w:t>l'acquisizione di nuovi settori, l'arrivo di un Direttore generale ed i nuovi percorsi formativi hanno aumentato la sensibilità di tutti contro la corruzione e la mala gestio</w:t>
      </w:r>
      <w:r>
        <w:br/>
        <w:t xml:space="preserve">  - la capacità di individuare e far emergere situazioni di rischio corruttivo e di intervenire con adeguati rimedi è aumentata in ragione di: sono state effettuate parecchie verifiche in particolare da parte dell'audit interno oltre che dal sottoscritto visto l'inserimento di nuovi dipendenti e nuovi settori</w:t>
      </w:r>
      <w:r>
        <w:br/>
        <w:t xml:space="preserve">  - la reputazione dell'ente è rimasta invariata in ragione di: la reputazione rimane ottima e l'azienda viene considerata sana ed efficiente con una alta cultura della legalità ormai ben radicata</w:t>
      </w:r>
    </w:p>
    <w:p w14:paraId="3D86ADBA" w14:textId="77777777" w:rsidR="00B057F9" w:rsidRDefault="00B057F9" w:rsidP="00B057F9"/>
    <w:p w14:paraId="72C38A2A"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4F941BB9" wp14:editId="7FF8609E">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803C81E" w14:textId="77777777" w:rsidR="00380B17" w:rsidRDefault="00380B17" w:rsidP="00B057F9">
                            <w:r>
                              <w:t>Note del RPCT:</w:t>
                            </w:r>
                          </w:p>
                          <w:p w14:paraId="242105E9"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5298660B" w14:textId="77777777" w:rsidR="0017516A" w:rsidRPr="00B50D70" w:rsidRDefault="0017516A" w:rsidP="0017516A">
      <w:pPr>
        <w:pStyle w:val="Titolo1"/>
      </w:pPr>
      <w:bookmarkStart w:id="24" w:name="_Toc19022247"/>
      <w:bookmarkStart w:id="25" w:name="_Toc56760971"/>
      <w:r>
        <w:t>MONITORAGGIO PROCEDIMENTI PENALI</w:t>
      </w:r>
      <w:bookmarkEnd w:id="24"/>
      <w:bookmarkEnd w:id="25"/>
      <w:r w:rsidRPr="00995656">
        <w:t xml:space="preserve"> </w:t>
      </w:r>
    </w:p>
    <w:p w14:paraId="3B8F8658" w14:textId="77777777" w:rsidR="001D26AC" w:rsidRDefault="001D26AC" w:rsidP="001D26AC">
      <w:pPr>
        <w:rPr>
          <w:color w:val="000000" w:themeColor="text1"/>
        </w:rPr>
      </w:pPr>
    </w:p>
    <w:p w14:paraId="0C21A95A"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026A8AD6"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769F9A7C" wp14:editId="63F68872">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84734BA" w14:textId="77777777" w:rsidR="00380B17" w:rsidRDefault="00380B17" w:rsidP="0017516A">
                            <w:r>
                              <w:t>Note del RPCT:</w:t>
                            </w:r>
                          </w:p>
                          <w:p w14:paraId="2EBE8549"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4C5CDC81" w14:textId="77777777" w:rsidR="0017516A" w:rsidRDefault="0017516A" w:rsidP="0017516A"/>
    <w:p w14:paraId="21841384" w14:textId="77777777" w:rsidR="0017516A" w:rsidRPr="00B50D70" w:rsidRDefault="0017516A" w:rsidP="0017516A">
      <w:pPr>
        <w:pStyle w:val="Titolo1"/>
      </w:pPr>
      <w:bookmarkStart w:id="26" w:name="_Toc19022248"/>
      <w:bookmarkStart w:id="27" w:name="_Toc56760972"/>
      <w:r>
        <w:t>MONITORAGGIO PROCEDIMENTI DISCIPLINARI</w:t>
      </w:r>
      <w:bookmarkEnd w:id="26"/>
      <w:bookmarkEnd w:id="27"/>
      <w:r w:rsidRPr="00995656">
        <w:t xml:space="preserve"> </w:t>
      </w:r>
    </w:p>
    <w:p w14:paraId="62ED607B" w14:textId="77777777" w:rsidR="00F30A9E" w:rsidRDefault="00F30A9E" w:rsidP="00F30A9E"/>
    <w:p w14:paraId="479B2AFF" w14:textId="77777777" w:rsidR="00FB7747" w:rsidRDefault="00FB7747" w:rsidP="00F30A9E">
      <w:r>
        <w:br/>
        <w:t>Nel corso dell’anno di riferimento del PTPCT non sono stati avviati procedimenti disciplinari riconducibili a eventi corruttivi a carico di dipendenti.</w:t>
      </w:r>
    </w:p>
    <w:p w14:paraId="26CD4A16"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03DD71EE" wp14:editId="61687C3E">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D7A7886" w14:textId="77777777" w:rsidR="00380B17" w:rsidRDefault="00380B17" w:rsidP="0017516A">
                            <w:r>
                              <w:t>Note del RPCT:</w:t>
                            </w:r>
                          </w:p>
                          <w:p w14:paraId="2E6E755D"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C9FF27A" w14:textId="77777777" w:rsidR="0017516A" w:rsidRDefault="0017516A" w:rsidP="0017516A"/>
    <w:p w14:paraId="0F260CE9" w14:textId="77777777" w:rsidR="0017516A" w:rsidRDefault="0017516A" w:rsidP="0017516A">
      <w:pPr>
        <w:pStyle w:val="Titolo1"/>
      </w:pPr>
      <w:bookmarkStart w:id="28" w:name="_Toc56760973"/>
      <w:bookmarkStart w:id="29" w:name="_Toc19022249"/>
      <w:r>
        <w:lastRenderedPageBreak/>
        <w:t>CONSIDERAZIONI GENERALI</w:t>
      </w:r>
      <w:bookmarkEnd w:id="28"/>
      <w:r w:rsidRPr="00995656">
        <w:t xml:space="preserve"> </w:t>
      </w:r>
      <w:bookmarkEnd w:id="29"/>
    </w:p>
    <w:p w14:paraId="41CA1146" w14:textId="77777777" w:rsidR="00364749" w:rsidRDefault="00364749" w:rsidP="00364749"/>
    <w:p w14:paraId="000580FA" w14:textId="77777777" w:rsidR="00364749" w:rsidRDefault="00364749" w:rsidP="00364749">
      <w:r>
        <w:t>Si ritiene che la messa in atto del processo di gestione del rischio abbia generato dentro l’organizzazione i seguenti effetti: buono per le seguenti ragioni: I riscontri delle verifiche da parte dell'audit interno, del revisore dei conti, del collegio sindacale, oltre il controllo analogo da parte del Comune di Ancona non hanno mai dato riscontri negativi. Anche il sottoscritto non ha mai avuto mai nulla da riscontrare in tema di corruzione o mancato rispetto della trasparenza</w:t>
      </w:r>
      <w:r>
        <w:br/>
      </w:r>
      <w:r>
        <w:br/>
        <w:t>Si ritiene che l’idoneità complessiva della strategia di prevenzione della corruzione (definita attraverso una valutazione sintetica) con particolare riferimento alle misure previste nel Piano e attuate sia idoneo per le seguenti ragioni: I risultati della strategia anticorruzione si sono sempre dimostrati idonei ed efficaci, anche se migliorabili con ulteriori applicazioni informatiche per semplificare ed automatizzare processi e flussi</w:t>
      </w:r>
      <w:r>
        <w:br/>
      </w:r>
      <w:r>
        <w:br/>
        <w:t>Si ritiene che l'esercizio del ruolo di impulso e coordinamento del RPCT rispetto alla messa in atto del processo di gestione del rischio (definito attraverso una valutazione sintetica) sia stato idoneo per le seguenti ragioni: Gli obiettivi di divulgazione sulla cultura della legalità e gli strumenti di controllo adottati nel PTATC si sono sempre dimostrati ìdonei, adeguati ed efficaci, ma si lavora sempre guidati da un ottica di miglioramento</w:t>
      </w:r>
    </w:p>
    <w:p w14:paraId="6E31A26D"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00734CFD" wp14:editId="625D400E">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52AA357" w14:textId="77777777" w:rsidR="00380B17" w:rsidRDefault="00380B17" w:rsidP="00364749">
                            <w:r>
                              <w:t>Note del RPCT:</w:t>
                            </w:r>
                          </w:p>
                          <w:p w14:paraId="3FC905C4" w14:textId="77777777" w:rsidR="00380B17" w:rsidRDefault="00380B17" w:rsidP="0036474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013124DE" w14:textId="77777777" w:rsidR="00364749" w:rsidRPr="00364749" w:rsidRDefault="00364749" w:rsidP="00364749"/>
    <w:p w14:paraId="555FFDE3" w14:textId="77777777" w:rsidR="00E46B44" w:rsidRDefault="00E46B44" w:rsidP="00E46B44">
      <w:pPr>
        <w:pStyle w:val="Titolo1"/>
      </w:pPr>
      <w:bookmarkStart w:id="30" w:name="_Toc56760974"/>
      <w:r>
        <w:t>MONITORAGGIO MISURE SPECIFICHE</w:t>
      </w:r>
      <w:bookmarkEnd w:id="30"/>
    </w:p>
    <w:p w14:paraId="5E9BD1DE" w14:textId="77777777" w:rsidR="00E46B44" w:rsidRDefault="00E46B44" w:rsidP="00E46B44"/>
    <w:p w14:paraId="1ACF263D" w14:textId="77777777" w:rsidR="00E46B44" w:rsidRDefault="00E46B44" w:rsidP="00E46B44">
      <w:pPr>
        <w:jc w:val="both"/>
      </w:pPr>
      <w:r>
        <w:t>Il presente allegato illustra l’andamento relativo all’attuazione delle singole misure specifiche programmate nell’anno di riferimento del PTPC.</w:t>
      </w:r>
    </w:p>
    <w:p w14:paraId="17FABDEA" w14:textId="77777777" w:rsidR="00E46B44" w:rsidRDefault="00E46B44" w:rsidP="00E46B44"/>
    <w:p w14:paraId="095485FD" w14:textId="77777777" w:rsidR="00E46B44" w:rsidRPr="00380B17" w:rsidRDefault="00E46B44" w:rsidP="00380B17">
      <w:pPr>
        <w:pStyle w:val="Titolo2"/>
      </w:pPr>
      <w:bookmarkStart w:id="31" w:name="_Toc56760975"/>
      <w:r w:rsidRPr="00380B17">
        <w:t>Misure specifiche di controllo</w:t>
      </w:r>
      <w:bookmarkEnd w:id="31"/>
    </w:p>
    <w:p w14:paraId="0AA4F56F" w14:textId="77777777" w:rsidR="00E46B44" w:rsidRDefault="00E46B44" w:rsidP="00E46B44"/>
    <w:p w14:paraId="7568517A" w14:textId="77777777" w:rsidR="00E46B44" w:rsidRDefault="00E46B44" w:rsidP="00E46B44">
      <w:r>
        <w:t>Con riferimento all’attuazione delle misure specifiche di controllo, nell’anno di riferimento delle misure di prevenzione della corruzione si evidenzia quanto segue:</w:t>
      </w:r>
      <w:r>
        <w:br/>
        <w:t xml:space="preserve">  -  Numero di misure programmate: 51</w:t>
      </w:r>
      <w:r>
        <w:br/>
        <w:t xml:space="preserve">  -  Numero di misure attuate nei tempi previsti: 51</w:t>
      </w:r>
      <w:r>
        <w:br/>
        <w:t xml:space="preserve">  -  Numero di misure non attuate: 0</w:t>
      </w:r>
      <w:r>
        <w:br/>
      </w:r>
      <w:r>
        <w:br/>
        <w:t xml:space="preserve">Di seguito si fornisce il dettaglio del monitoraggio per ogni singola misura di controllo programmata </w:t>
      </w:r>
      <w:r>
        <w:br/>
      </w:r>
      <w:r>
        <w:br/>
        <w:t>Area di rischio: A. Concorsi e prove selettive</w:t>
      </w:r>
      <w:r>
        <w:br/>
        <w:t>Denominazione misura: Definizione preventiva dei criteri di valutazione, Controllo di tutte le dichiarazioni rese dai candidati risultati idonei ed assunti sul possesso dei requisiti, evitate le pubblicazioni e soprattutto le scadenze dei bandi in concomitanza con i periodi festivi natalizi, ovvero si intende dal 24 dicembre al 6 gennaio e Ferragosto, ovvero s’intende dal 10 al 20 agosto</w:t>
      </w:r>
      <w:r>
        <w:br/>
      </w:r>
      <w:r>
        <w:lastRenderedPageBreak/>
        <w:t>La misura è stata attuata nei tempi previsti.</w:t>
      </w:r>
      <w:r>
        <w:br/>
      </w:r>
      <w:r>
        <w:br/>
        <w:t>Area di rischio: C. Provvedimenti ampliativi della sfera giuridica con effetto economico diretto ed immediato (es. erogazione di sovvenzioni, contributi, sussidi, etc.)</w:t>
      </w:r>
      <w:r>
        <w:br/>
        <w:t>Denominazione misura: Rispetto della procedura di selezione prevista dal regolamento per le spese sotto - soglia, applicandola anche all’eventuale erogazione di contributi e benefici economici. Pubblicazione dei contributi e dei benefici economici assegnati sul sito istituzionale alla sezione Amministrazione trasparente</w:t>
      </w:r>
      <w:r>
        <w:br/>
        <w:t>La misura è stata attuata nei tempi previsti.</w:t>
      </w:r>
      <w:r>
        <w:br/>
      </w:r>
      <w:r>
        <w:br/>
        <w:t>Area di rischio: D.1 Contratti pubblici - Programmazione</w:t>
      </w:r>
      <w:r>
        <w:br/>
        <w:t>Denominazione misura: Definizione del fabbisogno sulla base dei requisiti dell’imprenditore uscente o delle caratteristiche del prodotto fornito dall’imprenditore uscente</w:t>
      </w:r>
      <w:r>
        <w:br/>
        <w:t>La misura è stata attuata nei tempi previsti.</w:t>
      </w:r>
      <w:r>
        <w:br/>
      </w:r>
      <w:r>
        <w:br/>
        <w:t>Area di rischio: D.2 Contratti pubblici - Progettazione della gara</w:t>
      </w:r>
      <w:r>
        <w:br/>
        <w:t>Denominazione misura: Verifiche delle determine a contrarre, verificare di eventuali frazionamenti, verifica su ripetitività degli affidamenti al medesimo O.E., verifica su mancata o scarsa trasparenza nella pubblicazione dei dati relativi agli appalti, verifica della documentazione di gara</w:t>
      </w:r>
      <w:r>
        <w:br/>
        <w:t>La misura è stata attuata nei tempi previsti.</w:t>
      </w:r>
      <w:r>
        <w:br/>
      </w:r>
      <w:r>
        <w:br/>
        <w:t>Area di rischio: D.3 Contratti pubblici - Selezione del contraente</w:t>
      </w:r>
      <w:r>
        <w:br/>
        <w:t>Denominazione misura: Mancato ricorso alle indagini di mercato prima di procedere all’affidamento, Ingiustificata mancata verifica e/o adesione a convenzioni di centrali di committenza (CONSIP) che risultino maggiormente convenienti, Mancata comunicazione dei conflitti di interesse (ex art. 42 del d.lgs. 50/2016), Assenza dei controlli sui requisiti di carattere generale e speciale (ex artt. 80 e 83)</w:t>
      </w:r>
      <w:r>
        <w:br/>
        <w:t>La misura è stata attuata nei tempi previsti.</w:t>
      </w:r>
      <w:r>
        <w:br/>
      </w:r>
      <w:r>
        <w:br/>
        <w:t>Area di rischio: D.4 Contratti pubblici - Verifica dell’aggiudicazione e stipula del contratto</w:t>
      </w:r>
      <w:r>
        <w:br/>
        <w:t>Denominazione misura: Mancate o incomplete verifiche in fase di affidamento, verifiche da parte dell'audit interno e dell'Odv</w:t>
      </w:r>
      <w:r>
        <w:br/>
        <w:t>La misura è stata attuata nei tempi previsti.</w:t>
      </w:r>
      <w:r>
        <w:br/>
      </w:r>
      <w:r>
        <w:br/>
        <w:t>Area di rischio: D.5 Contratti pubblici - Esecuzione</w:t>
      </w:r>
      <w:r>
        <w:br/>
        <w:t>Denominazione misura: Mancate verifiche in fase di esecuzione, Mancato aggiornamento e chiusura delle varie schede SIMOG relative alla procedura in corso</w:t>
      </w:r>
      <w:r>
        <w:br/>
        <w:t>La misura è stata attuata nei tempi previsti.</w:t>
      </w:r>
      <w:r>
        <w:br/>
      </w:r>
      <w:r>
        <w:br/>
        <w:t>Area di rischio: D.6 Contratti pubblici - Rendicontazione</w:t>
      </w:r>
      <w:r>
        <w:br/>
        <w:t>Denominazione misura: verifiche contabili dei pagamenti effettuati - controllo DURC e agenzia delle entrate</w:t>
      </w:r>
      <w:r>
        <w:br/>
        <w:t>La misura è stata attuata nei tempi previsti.</w:t>
      </w:r>
      <w:r>
        <w:br/>
      </w:r>
      <w:r>
        <w:br/>
        <w:t>Area di rischio: E. Incarichi e nomine</w:t>
      </w:r>
      <w:r>
        <w:br/>
        <w:t xml:space="preserve">Denominazione misura: Rispetto della procedura di selezione prevista dal regolamento per le spese sotto – soglia e l’affidamento degli incarichi, Controllo di tutte le dichiarazioni rese dai </w:t>
      </w:r>
      <w:r>
        <w:lastRenderedPageBreak/>
        <w:t>candidati risultati idonei ed assunti sul possesso dei requisiti professionali e dei titoli dichiarati</w:t>
      </w:r>
      <w:r>
        <w:br/>
        <w:t>La misura è stata attuata nei tempi previsti.</w:t>
      </w:r>
      <w:r>
        <w:br/>
      </w:r>
      <w:r>
        <w:br/>
        <w:t>Area di rischio: F. Gestione delle entrate, delle spese e del patrimonio</w:t>
      </w:r>
      <w:r>
        <w:br/>
        <w:t xml:space="preserve">Denominazione misura: verifiche sulla contabilità e controllo di gestione per il rispetto del budget, verifiche sul corretto e debito utilizzo delle risorse della Società in materia di pagamento degli stipendi e delle fatture ai fornitori, verifiche da parte del Collegio sindacale, Verifiche da parte del revisore contabile </w:t>
      </w:r>
      <w:r>
        <w:br/>
        <w:t>La misura è stata attuata nei tempi previsti.</w:t>
      </w:r>
      <w:r>
        <w:br/>
      </w:r>
      <w:r>
        <w:br/>
        <w:t>Area di rischio: G. Controlli, verifiche, ispezioni e sanzioni</w:t>
      </w:r>
      <w:r>
        <w:br/>
        <w:t>Denominazione misura: Controlli da parte dell'audit interno e dell'OdV - pubblicazione in trasparenza di eventuali verifiche, ispezioni e sanzioni comminate da enti terzi di controllo</w:t>
      </w:r>
      <w:r>
        <w:br/>
        <w:t>La misura è stata attuata nei tempi previsti.</w:t>
      </w:r>
      <w:r>
        <w:br/>
      </w:r>
      <w:r>
        <w:br/>
        <w:t>Area di rischio: I.1 Banche dati informatiche e videosorveglianza</w:t>
      </w:r>
      <w:r>
        <w:br/>
        <w:t>Denominazione misura: Sensibilizzazione del personale Applicazione della legge per la tutela dei dati personali, degli ordini di servizio aventi tale oggetto e delle regole stabilite nel documento interno della privacy, Formalizzazione delle modalità di accesso ai filmati degli impianti di videosorveglianza (Parcheggi multipiano in struttura)</w:t>
      </w:r>
      <w:r>
        <w:br/>
        <w:t>La misura è stata attuata nei tempi previsti.</w:t>
      </w:r>
      <w:r>
        <w:br/>
      </w:r>
      <w:r>
        <w:br/>
        <w:t>Area di rischio: I.2 Gestione spazi espositivi Mole</w:t>
      </w:r>
      <w:r>
        <w:br/>
        <w:t>Denominazione misura: Turnazione e rotazione negli incarichi Presenza di due addetti alla sorveglianza per turno Videosorveglianza Gestione del Calendario degli eventi da parte di più soggetti. Tariffe dei prezzi pubblicate nel sito della società e del Comune di Ancona Emissioni delle fatture da parte del servizio amministrativo Creazione di un software gestionale/portale per gestione dei preventivi</w:t>
      </w:r>
      <w:r>
        <w:br/>
        <w:t>La misura è stata attuata nei tempi previsti.</w:t>
      </w:r>
      <w:r>
        <w:br/>
      </w:r>
      <w:r>
        <w:br/>
        <w:t>Area di rischio: I.3 Gestione rilascio permessi di sosta, gestione parcometri e gestione control room</w:t>
      </w:r>
      <w:r>
        <w:br/>
        <w:t>Denominazione misura: Correttezza della documentazione necessaria per l’emissione del permesso, Controlli a campione (almeno 10%) sulla documentazione presentata, Controlli e monitoraggi costanti sui guasti e le anomalie sulle memorie contabili dei parcometri ,  verifiche sulle documentazioni prodotte dalla C.R e che le stesse siano conformi al disposto degli o.d.S. applicativi, verifiche su aperture anomale sbarre</w:t>
      </w:r>
      <w:r>
        <w:br/>
        <w:t>La misura è stata attuata nei tempi previsti.</w:t>
      </w:r>
      <w:r>
        <w:br/>
      </w:r>
      <w:r>
        <w:br/>
        <w:t>Area di rischio: I.4 Gestione ausiliari della Sosta</w:t>
      </w:r>
      <w:r>
        <w:br/>
        <w:t>Denominazione misura: Raccolta ed elaborazione dei dati delle risultanze dei controlli assegnati ed effettuati dagli agenti, Rotazione tra gli Ausiliari sulle diverse zone del territorio di controllo, secondo il programma degli itinerari, Predisposizione di disposizioni di servizio interpretative in merito all'applicazione della normativa, trasmesse informaticamente sui palmari di servizio</w:t>
      </w:r>
      <w:r>
        <w:br/>
        <w:t>La misura è stata attuata nei tempi previsti.</w:t>
      </w:r>
      <w:r>
        <w:br/>
      </w:r>
      <w:r>
        <w:br/>
        <w:t>Area di rischio: I.5 Gestione verifiche ed ispezioni impianti ternici</w:t>
      </w:r>
      <w:r>
        <w:br/>
        <w:t xml:space="preserve">Denominazione misura: Raccolta ed elaborazione dei dati delle risultanze dei controlli assegnati ed </w:t>
      </w:r>
      <w:r>
        <w:lastRenderedPageBreak/>
        <w:t>effettuati dagli ispettori, Rotazione degli ispettori sulle diverse zone del territorio di controllo, secondo un programma stabilito ex ante dal responsabile del servizio, Predisposizione di disposizioni di servizio interpretative in merito all'applicazione delle normative, trasmesse agli ispettori periodicamente</w:t>
      </w:r>
      <w:r>
        <w:br/>
        <w:t>La misura è stata attuata nei tempi previsti.</w:t>
      </w:r>
    </w:p>
    <w:p w14:paraId="3E0AB154"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2E6F3121" wp14:editId="7ABC8E56">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464508E" w14:textId="77777777" w:rsidR="00380B17" w:rsidRDefault="00380B17" w:rsidP="00E46B44">
                            <w:r>
                              <w:t>Note del RPCT:</w:t>
                            </w:r>
                          </w:p>
                          <w:p w14:paraId="477357DD"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3B41AEAB" w14:textId="77777777" w:rsidR="00E46B44" w:rsidRDefault="00E46B44" w:rsidP="00E46B44"/>
    <w:p w14:paraId="61D6B714" w14:textId="77777777" w:rsidR="00E46B44" w:rsidRDefault="00E46B44" w:rsidP="00380B17">
      <w:pPr>
        <w:pStyle w:val="Titolo2"/>
      </w:pPr>
      <w:bookmarkStart w:id="32" w:name="_Toc56760976"/>
      <w:r>
        <w:t xml:space="preserve">Misure </w:t>
      </w:r>
      <w:r w:rsidRPr="00380B17">
        <w:t>specifiche</w:t>
      </w:r>
      <w:r>
        <w:t xml:space="preserve"> di trasparenza</w:t>
      </w:r>
      <w:bookmarkEnd w:id="32"/>
    </w:p>
    <w:p w14:paraId="053A55C2" w14:textId="77777777" w:rsidR="00E46B44" w:rsidRDefault="00E46B44" w:rsidP="00E46B44"/>
    <w:p w14:paraId="29F89EA3" w14:textId="77777777" w:rsidR="00E46B44" w:rsidRDefault="00E46B44" w:rsidP="00E46B44">
      <w:r>
        <w:t>Con riferimento all’attuazione delle misure specifiche di trasparenza, nell’anno di riferimento delle misure di prevenzione della corruzione si evidenzia quanto segue:</w:t>
      </w:r>
      <w:r>
        <w:br/>
        <w:t xml:space="preserve">  -  Numero di misure programmate: 18</w:t>
      </w:r>
      <w:r>
        <w:br/>
        <w:t xml:space="preserve">  -  Numero di misure attuate nei tempi previsti: 18</w:t>
      </w:r>
      <w:r>
        <w:br/>
        <w:t xml:space="preserve">  -  Numero di misure non attuate: 0</w:t>
      </w:r>
      <w:r>
        <w:br/>
      </w:r>
      <w:r>
        <w:br/>
        <w:t xml:space="preserve">Di seguito si fornisce il dettaglio del monitoraggio per ogni singola misura di trasparenza programmata </w:t>
      </w:r>
      <w:r>
        <w:br/>
      </w:r>
      <w:r>
        <w:br/>
        <w:t>Area di rischio: A. Concorsi e prove selettive</w:t>
      </w:r>
      <w:r>
        <w:br/>
        <w:t>Denominazione misura: Pubblicazione delle fasi e degli esiti delle varie procedure di affidamento</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Pubblicazione elenco delle erogazioni di contributi</w:t>
      </w:r>
      <w:r>
        <w:br/>
        <w:t>La misura è stata attuata nei tempi previsti.</w:t>
      </w:r>
      <w:r>
        <w:br/>
      </w:r>
      <w:r>
        <w:br/>
        <w:t>Area di rischio: D.1 Contratti pubblici - Programmazione</w:t>
      </w:r>
      <w:r>
        <w:br/>
        <w:t>Denominazione misura: Pubblicazione della programmazione biennale per servizi e forniture e di quella triennale per i lavori</w:t>
      </w:r>
      <w:r>
        <w:br/>
        <w:t>La misura è stata attuata nei tempi previsti.</w:t>
      </w:r>
      <w:r>
        <w:br/>
      </w:r>
      <w:r>
        <w:br/>
        <w:t>Area di rischio: D.2 Contratti pubblici - Progettazione della gara</w:t>
      </w:r>
      <w:r>
        <w:br/>
        <w:t>Denominazione misura: pubblicazione della Determina a contrarre, Dimostrazioni d'interesse o indagini di mercato effettuate tramite piattaforma, se necessarie</w:t>
      </w:r>
      <w:r>
        <w:br/>
        <w:t>La misura è stata attuata nei tempi previsti.</w:t>
      </w:r>
      <w:r>
        <w:br/>
      </w:r>
      <w:r>
        <w:br/>
        <w:t>Area di rischio: D.3 Contratti pubblici - Selezione del contraente</w:t>
      </w:r>
      <w:r>
        <w:br/>
        <w:t>Denominazione misura: Rispetto della rotazione e dei principi di pubblicità imparzialità e pari oppportunità</w:t>
      </w:r>
      <w:r>
        <w:br/>
        <w:t>La misura è stata attuata nei tempi previsti.</w:t>
      </w:r>
      <w:r>
        <w:br/>
      </w:r>
      <w:r>
        <w:br/>
        <w:t>Area di rischio: D.4 Contratti pubblici - Verifica dell’aggiudicazione e stipula del contratto</w:t>
      </w:r>
      <w:r>
        <w:br/>
        <w:t>Denominazione misura: Comunicazioni agli OE concorrenti ed all'aggiudicatario</w:t>
      </w:r>
      <w:r>
        <w:br/>
      </w:r>
      <w:r>
        <w:lastRenderedPageBreak/>
        <w:t>La misura è stata attuata nei tempi previsti.</w:t>
      </w:r>
      <w:r>
        <w:br/>
      </w:r>
      <w:r>
        <w:br/>
        <w:t>Area di rischio: D.5 Contratti pubblici - Esecuzione</w:t>
      </w:r>
      <w:r>
        <w:br/>
        <w:t>Denominazione misura: Pubblicazione esiti di gara, verifiche da parte dell'audit interno e dell'OdV</w:t>
      </w:r>
      <w:r>
        <w:br/>
        <w:t>La misura è stata attuata nei tempi previsti.</w:t>
      </w:r>
      <w:r>
        <w:br/>
      </w:r>
      <w:r>
        <w:br/>
        <w:t>Area di rischio: D.6 Contratti pubblici - Rendicontazione</w:t>
      </w:r>
      <w:r>
        <w:br/>
        <w:t>Denominazione misura: verifiche contabili dei pagamenti e pubblicazioni in trasparenza, verifiche da parte del collegio sindacale e del revisore contabile</w:t>
      </w:r>
      <w:r>
        <w:br/>
        <w:t>La misura è stata attuata nei tempi previsti.</w:t>
      </w:r>
      <w:r>
        <w:br/>
      </w:r>
      <w:r>
        <w:br/>
        <w:t>Area di rischio: E. Incarichi e nomine</w:t>
      </w:r>
      <w:r>
        <w:br/>
        <w:t>Denominazione misura: pubblicazione degli esiti delle selezioni e dei CV</w:t>
      </w:r>
      <w:r>
        <w:br/>
        <w:t>La misura è stata attuata nei tempi previsti.</w:t>
      </w:r>
      <w:r>
        <w:br/>
      </w:r>
      <w:r>
        <w:br/>
        <w:t>Area di rischio: F. Gestione delle entrate, delle spese e del patrimonio</w:t>
      </w:r>
      <w:r>
        <w:br/>
        <w:t>Denominazione misura: Verifiche della trasparenza da parte dell'OdV, verifiche da parte del Collegio Sindacale e del revisore dei conti</w:t>
      </w:r>
      <w:r>
        <w:br/>
        <w:t>La misura è stata attuata nei tempi previsti.</w:t>
      </w:r>
      <w:r>
        <w:br/>
      </w:r>
      <w:r>
        <w:br/>
        <w:t>Area di rischio: G. Controlli, verifiche, ispezioni e sanzioni</w:t>
      </w:r>
      <w:r>
        <w:br/>
        <w:t>Denominazione misura:  pubblicazione in trasparenza degli esiti di eventuali verifiche, ispezioni e sanzioni in capo ad M&amp;P</w:t>
      </w:r>
      <w:r>
        <w:br/>
        <w:t>La misura è stata attuata nei tempi previsti.</w:t>
      </w:r>
      <w:r>
        <w:br/>
      </w:r>
      <w:r>
        <w:br/>
        <w:t>Area di rischio: I.1 Banche dati informatiche e videosorveglianza</w:t>
      </w:r>
      <w:r>
        <w:br/>
        <w:t>Denominazione misura:  pubblicazione ed aggiornamento dell'elenco delle banche dati in uso alla M&amp;P</w:t>
      </w:r>
      <w:r>
        <w:br/>
        <w:t>La misura è stata attuata nei tempi previsti.</w:t>
      </w:r>
      <w:r>
        <w:br/>
      </w:r>
      <w:r>
        <w:br/>
        <w:t>Area di rischio: I.2 Gestione spazi espositivi Mole</w:t>
      </w:r>
      <w:r>
        <w:br/>
        <w:t>Denominazione misura: Controllo costante sulle tariffe applicate e sul libro delle consegne</w:t>
      </w:r>
      <w:r>
        <w:br/>
        <w:t>La misura è stata attuata nei tempi previsti.</w:t>
      </w:r>
      <w:r>
        <w:br/>
      </w:r>
      <w:r>
        <w:br/>
        <w:t>Area di rischio: I.5 Gestione verifiche ed ispezioni impianti ternici</w:t>
      </w:r>
      <w:r>
        <w:br/>
        <w:t>Denominazione misura:  Controlli e verifiche sul documento di report annuale delle ispezioni e sul Curmit</w:t>
      </w:r>
      <w:r>
        <w:br/>
        <w:t>La misura è stata attuata nei tempi previsti.</w:t>
      </w:r>
    </w:p>
    <w:p w14:paraId="41EA9EAB"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2EAD60CB" wp14:editId="4C6726C9">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731065D" w14:textId="77777777" w:rsidR="00380B17" w:rsidRDefault="00380B17" w:rsidP="00E46B44">
                            <w:r>
                              <w:t>Note del RPCT:</w:t>
                            </w:r>
                          </w:p>
                          <w:p w14:paraId="2ECE12C0"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0D5DC96" w14:textId="77777777" w:rsidR="00E46B44" w:rsidRDefault="00E46B44" w:rsidP="00E46B44"/>
    <w:p w14:paraId="077C57DD" w14:textId="77777777" w:rsidR="00E46B44" w:rsidRDefault="00E46B44" w:rsidP="00380B17">
      <w:pPr>
        <w:pStyle w:val="Titolo2"/>
      </w:pPr>
      <w:bookmarkStart w:id="33" w:name="_Toc56760977"/>
      <w:r>
        <w:t>Misure specifiche di definizione e promozione dell’etica e di standard di comportamento</w:t>
      </w:r>
      <w:bookmarkEnd w:id="33"/>
    </w:p>
    <w:p w14:paraId="484365F1" w14:textId="77777777" w:rsidR="00E46B44" w:rsidRDefault="00E46B44" w:rsidP="00E46B44"/>
    <w:p w14:paraId="5CAAB247" w14:textId="77777777" w:rsidR="00E46B44" w:rsidRDefault="00E46B44" w:rsidP="00E46B44">
      <w:r>
        <w:lastRenderedPageBreak/>
        <w:t>Con riferimento all’attuazione delle misure specifiche di definizione e promozione dell’etica e di standard di comportamento, nell’anno di riferimento delle misure di prevenzione della corruzione si evidenzia quanto segue:</w:t>
      </w:r>
      <w:r>
        <w:br/>
        <w:t xml:space="preserve">  -  Numero di misure programmate: 3</w:t>
      </w:r>
      <w:r>
        <w:br/>
        <w:t xml:space="preserve">  -  Numero di misure attuate nei tempi previsti: 3</w:t>
      </w:r>
      <w:r>
        <w:br/>
        <w:t xml:space="preserve">  -  Numero di misure non attuate: 0</w:t>
      </w:r>
      <w:r>
        <w:br/>
      </w:r>
      <w:r>
        <w:br/>
        <w:t xml:space="preserve">Di seguito si fornisce il dettaglio del monitoraggio per ogni singola misura di definizione e promozione dell’etica e di standard di comportamento programmata </w:t>
      </w:r>
      <w:r>
        <w:br/>
      </w:r>
      <w:r>
        <w:br/>
        <w:t>Area di rischio: D.5 Contratti pubblici - Esecuzione</w:t>
      </w:r>
      <w:r>
        <w:br/>
        <w:t>Denominazione misura: regolamentazione sul Codice etico dei comportamenti da tenere con gli O.E. aggiudicatari dei vari affidamenti e sugli eventuali dono natalizi indicando il modico valore senza vietarli</w:t>
      </w:r>
      <w:r>
        <w:br/>
        <w:t>La misura è stata attuata nei tempi previsti.</w:t>
      </w:r>
      <w:r>
        <w:br/>
      </w:r>
      <w:r>
        <w:br/>
        <w:t>Area di rischio: I.4 Gestione ausiliari della Sosta</w:t>
      </w:r>
      <w:r>
        <w:br/>
        <w:t>Denominazione misura: Verifiche costanti sul comportamento degli ausiliari con l'utenza della strada e le figure istituzionali di riferimento in Comune e nella polizia Locale</w:t>
      </w:r>
      <w:r>
        <w:br/>
        <w:t>La misura è stata attuata nei tempi previsti.</w:t>
      </w:r>
      <w:r>
        <w:br/>
      </w:r>
      <w:r>
        <w:br/>
        <w:t>Area di rischio: I.5 Gestione verifiche ed ispezioni impianti ternici</w:t>
      </w:r>
      <w:r>
        <w:br/>
        <w:t>Denominazione misura: verifiche costanti sul comportamento degli ispettori esterni a contratto con l'utenza da parte dei nostri impiegati del Settore e da parte del DEC che gestisce tale affidamento</w:t>
      </w:r>
      <w:r>
        <w:br/>
        <w:t>La misura è stata attuata nei tempi previsti.</w:t>
      </w:r>
    </w:p>
    <w:p w14:paraId="1B8644EE" w14:textId="77777777" w:rsidR="00E46B44" w:rsidRDefault="00E46B44" w:rsidP="00E46B44">
      <w:r>
        <w:rPr>
          <w:noProof/>
          <w:lang w:eastAsia="it-IT"/>
        </w:rPr>
        <mc:AlternateContent>
          <mc:Choice Requires="wps">
            <w:drawing>
              <wp:anchor distT="0" distB="0" distL="114300" distR="114300" simplePos="0" relativeHeight="251707392" behindDoc="0" locked="0" layoutInCell="1" allowOverlap="1" wp14:anchorId="2C47BB19" wp14:editId="56E16BE6">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551B5C9" w14:textId="77777777" w:rsidR="00380B17" w:rsidRDefault="00380B17" w:rsidP="00E46B44">
                            <w:r>
                              <w:t>Note del RPCT:</w:t>
                            </w:r>
                          </w:p>
                          <w:p w14:paraId="5AB7E50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090F30F6" w14:textId="77777777" w:rsidR="00E46B44" w:rsidRDefault="00E46B44" w:rsidP="00E46B44">
      <w:pPr>
        <w:rPr>
          <w:u w:val="single"/>
        </w:rPr>
      </w:pPr>
    </w:p>
    <w:p w14:paraId="26D60052" w14:textId="77777777" w:rsidR="00E46B44" w:rsidRDefault="00E46B44" w:rsidP="00380B17">
      <w:pPr>
        <w:pStyle w:val="Titolo2"/>
      </w:pPr>
      <w:bookmarkStart w:id="34" w:name="_Toc56760978"/>
      <w:r>
        <w:t>Misure specifiche di regolamentazione</w:t>
      </w:r>
      <w:bookmarkEnd w:id="34"/>
    </w:p>
    <w:p w14:paraId="7AD7110B" w14:textId="77777777" w:rsidR="00E46B44" w:rsidRDefault="00E46B44" w:rsidP="00E46B44">
      <w:pPr>
        <w:rPr>
          <w:u w:val="single"/>
        </w:rPr>
      </w:pPr>
    </w:p>
    <w:p w14:paraId="27B5C93C" w14:textId="77777777" w:rsidR="00E46B44" w:rsidRDefault="00E46B44" w:rsidP="00E46B44">
      <w:r>
        <w:t>Non sono state programmate misure specifiche di regolamentazione.</w:t>
      </w:r>
    </w:p>
    <w:p w14:paraId="03F5CE8E"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20F52AC7" wp14:editId="7876CE0F">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9E20780" w14:textId="77777777" w:rsidR="00380B17" w:rsidRDefault="00380B17" w:rsidP="00E46B44">
                            <w:r>
                              <w:t>Note del RPCT:</w:t>
                            </w:r>
                          </w:p>
                          <w:p w14:paraId="7F469B9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801C334" w14:textId="77777777" w:rsidR="00E46B44" w:rsidRDefault="00E46B44" w:rsidP="00E46B44"/>
    <w:p w14:paraId="46AA5C69" w14:textId="77777777" w:rsidR="00E46B44" w:rsidRDefault="00E46B44" w:rsidP="00380B17">
      <w:pPr>
        <w:pStyle w:val="Titolo2"/>
      </w:pPr>
      <w:bookmarkStart w:id="35" w:name="_Toc56760979"/>
      <w:r w:rsidRPr="00380B17">
        <w:t>Misure</w:t>
      </w:r>
      <w:r>
        <w:t xml:space="preserve"> specifiche di semplificazione</w:t>
      </w:r>
      <w:bookmarkEnd w:id="35"/>
    </w:p>
    <w:p w14:paraId="10A7FCAB" w14:textId="77777777" w:rsidR="00E46B44" w:rsidRDefault="00E46B44" w:rsidP="00E46B44"/>
    <w:p w14:paraId="1794DB67" w14:textId="77777777" w:rsidR="00E46B44" w:rsidRDefault="00E46B44" w:rsidP="00E46B44">
      <w:r>
        <w:t>Non sono state programmate misure specifiche di semplificazione.</w:t>
      </w:r>
    </w:p>
    <w:p w14:paraId="44B1C97F" w14:textId="77777777" w:rsidR="00E46B44" w:rsidRDefault="00E46B44" w:rsidP="00E46B44">
      <w:r>
        <w:rPr>
          <w:noProof/>
          <w:lang w:eastAsia="it-IT"/>
        </w:rPr>
        <w:lastRenderedPageBreak/>
        <mc:AlternateContent>
          <mc:Choice Requires="wps">
            <w:drawing>
              <wp:anchor distT="0" distB="0" distL="114300" distR="114300" simplePos="0" relativeHeight="251709440" behindDoc="0" locked="0" layoutInCell="1" allowOverlap="1" wp14:anchorId="00CC1761" wp14:editId="30A99684">
                <wp:simplePos x="0" y="0"/>
                <wp:positionH relativeFrom="margin">
                  <wp:align>center</wp:align>
                </wp:positionH>
                <wp:positionV relativeFrom="paragraph">
                  <wp:posOffset>222885</wp:posOffset>
                </wp:positionV>
                <wp:extent cx="5634990" cy="659130"/>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2FF727" w14:textId="77777777" w:rsidR="00380B17" w:rsidRDefault="00380B17" w:rsidP="00E46B44">
                            <w:r>
                              <w:t>Note del RPCT:</w:t>
                            </w:r>
                          </w:p>
                          <w:p w14:paraId="65298A9A"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738BE71F" w14:textId="77777777" w:rsidR="00E46B44" w:rsidRDefault="00E46B44" w:rsidP="00E46B44"/>
    <w:p w14:paraId="592E963B" w14:textId="77777777" w:rsidR="00E46B44" w:rsidRDefault="00E46B44" w:rsidP="00E46B44">
      <w:pPr>
        <w:pStyle w:val="Titolo2"/>
      </w:pPr>
      <w:bookmarkStart w:id="36" w:name="_Toc56760980"/>
      <w:r>
        <w:t>Misure specifiche di formazione</w:t>
      </w:r>
      <w:bookmarkEnd w:id="36"/>
    </w:p>
    <w:p w14:paraId="6B464CF1" w14:textId="77777777" w:rsidR="00E46B44" w:rsidRDefault="00E46B44" w:rsidP="00E46B44"/>
    <w:p w14:paraId="0302AEE4" w14:textId="77777777" w:rsidR="00E46B44" w:rsidRDefault="00E46B44" w:rsidP="00E46B44">
      <w:r>
        <w:t>Con riferimento all’attuazione delle misure specifiche di formazione, nell’anno di riferimento delle misure di prevenzione della corruzione si evidenzia quanto segue:</w:t>
      </w:r>
      <w:r>
        <w:br/>
        <w:t xml:space="preserve">  -  Numero di misure programmate: 11</w:t>
      </w:r>
      <w:r>
        <w:br/>
        <w:t xml:space="preserve">  -  Numero di misure attuate nei tempi previsti: 11</w:t>
      </w:r>
      <w:r>
        <w:br/>
        <w:t xml:space="preserve">  -  Numero di misure non attuate: 0</w:t>
      </w:r>
      <w:r>
        <w:br/>
      </w:r>
      <w:r>
        <w:br/>
        <w:t xml:space="preserve">Di seguito si fornisce il dettaglio del monitoraggio per ogni singola misura di formazione programmata </w:t>
      </w:r>
      <w:r>
        <w:br/>
      </w:r>
      <w:r>
        <w:br/>
        <w:t>Area di rischio: A. Concorsi e prove selettive</w:t>
      </w:r>
      <w:r>
        <w:br/>
        <w:t>Denominazione misura: Formazione tempestiva sull'anticorruzione e la trasparenza dei nuovi assunti, aggiornamento costante della formazione per tutti i dipendenti</w:t>
      </w:r>
      <w:r>
        <w:br/>
        <w:t>La misura è stata attuata nei tempi previsti.</w:t>
      </w:r>
      <w:r>
        <w:br/>
      </w:r>
      <w:r>
        <w:br/>
        <w:t>Area di rischio: D.2 Contratti pubblici - Progettazione della gara</w:t>
      </w:r>
      <w:r>
        <w:br/>
        <w:t>Denominazione misura: Formazione costante degli addetti al settore gare soprattutto in ottica di qualificazione della S.A.</w:t>
      </w:r>
      <w:r>
        <w:br/>
        <w:t>La misura è stata attuata nei tempi previsti.</w:t>
      </w:r>
      <w:r>
        <w:br/>
      </w:r>
      <w:r>
        <w:br/>
        <w:t>Area di rischio: D.6 Contratti pubblici - Rendicontazione</w:t>
      </w:r>
      <w:r>
        <w:br/>
        <w:t>Denominazione misura: Formazione anticorruzione generica del personale addetto alla contabilità ed alla gestione delle spese, oltre che dei DEC e dei REC</w:t>
      </w:r>
      <w:r>
        <w:br/>
        <w:t>La misura è stata attuata nei tempi previsti.</w:t>
      </w:r>
      <w:r>
        <w:br/>
      </w:r>
      <w:r>
        <w:br/>
        <w:t>Area di rischio: F. Gestione delle entrate, delle spese e del patrimonio</w:t>
      </w:r>
      <w:r>
        <w:br/>
        <w:t>Denominazione misura: Formazione anticorruzione generica del personale addetto alla gestione degli stipendi, alla gestione della contabilità ed alla gestione delle spese e dei pagamenti ai fornitori</w:t>
      </w:r>
      <w:r>
        <w:br/>
        <w:t>La misura è stata attuata nei tempi previsti.</w:t>
      </w:r>
      <w:r>
        <w:br/>
      </w:r>
      <w:r>
        <w:br/>
        <w:t>Area di rischio: I.1 Banche dati informatiche e videosorveglianza</w:t>
      </w:r>
      <w:r>
        <w:br/>
        <w:t>Denominazione misura: Formazione anticorruzione generica e formazione sul rispetto della privacy in particolare del personale addetto alla gestione delle banche dati informatiche e videosorveglianza</w:t>
      </w:r>
      <w:r>
        <w:br/>
        <w:t>La misura è stata attuata nei tempi previsti.</w:t>
      </w:r>
      <w:r>
        <w:br/>
      </w:r>
      <w:r>
        <w:br/>
        <w:t>Area di rischio: I.2 Gestione spazi espositivi Mole</w:t>
      </w:r>
      <w:r>
        <w:br/>
        <w:t>Denominazione misura: Formazione anticorruzione generica del personale monumenti e musei</w:t>
      </w:r>
      <w:r>
        <w:br/>
        <w:t>La misura è stata attuata nei tempi previsti.</w:t>
      </w:r>
      <w:r>
        <w:br/>
      </w:r>
      <w:r>
        <w:br/>
      </w:r>
      <w:r>
        <w:lastRenderedPageBreak/>
        <w:t>Area di rischio: I.3 Gestione rilascio permessi di sosta, gestione parcometri e gestione control room</w:t>
      </w:r>
      <w:r>
        <w:br/>
        <w:t>Denominazione misura: Formazione anticorruzione generica del personale addetto alle suddette attività</w:t>
      </w:r>
      <w:r>
        <w:br/>
        <w:t>La misura è stata attuata nei tempi previsti.</w:t>
      </w:r>
      <w:r>
        <w:br/>
      </w:r>
      <w:r>
        <w:br/>
        <w:t>Area di rischio: I.4 Gestione ausiliari della Sosta</w:t>
      </w:r>
      <w:r>
        <w:br/>
        <w:t>Denominazione misura: Formazione anticorruzione generica del personale monumenti e musei</w:t>
      </w:r>
      <w:r>
        <w:br/>
        <w:t>La misura è stata attuata nei tempi previsti.</w:t>
      </w:r>
      <w:r>
        <w:br/>
      </w:r>
      <w:r>
        <w:br/>
        <w:t>Area di rischio: I.5 Gestione verifiche ed ispezioni impianti ternici</w:t>
      </w:r>
      <w:r>
        <w:br/>
        <w:t>Denominazione misura: Formazione anticorruzione generica del personale addetto al settore impianti termici</w:t>
      </w:r>
      <w:r>
        <w:br/>
        <w:t>La misura è stata attuata nei tempi previsti.</w:t>
      </w:r>
    </w:p>
    <w:p w14:paraId="18FC25B1"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75001B38" wp14:editId="202133D0">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DF90041" w14:textId="77777777" w:rsidR="00380B17" w:rsidRDefault="00380B17" w:rsidP="00E46B44">
                            <w:r>
                              <w:t>Note del RPCT:</w:t>
                            </w:r>
                          </w:p>
                          <w:p w14:paraId="348BACBC"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1C3EA802" w14:textId="77777777" w:rsidR="00E46B44" w:rsidRDefault="00E46B44" w:rsidP="00E46B44"/>
    <w:p w14:paraId="2AC021C1" w14:textId="77777777" w:rsidR="00E46B44" w:rsidRDefault="00E46B44" w:rsidP="00380B17">
      <w:pPr>
        <w:pStyle w:val="Titolo2"/>
      </w:pPr>
      <w:bookmarkStart w:id="37" w:name="_Toc56760981"/>
      <w:r>
        <w:t>Misure specifiche di rotazione</w:t>
      </w:r>
      <w:bookmarkEnd w:id="37"/>
    </w:p>
    <w:p w14:paraId="27DBB877" w14:textId="77777777" w:rsidR="00E46B44" w:rsidRDefault="00E46B44" w:rsidP="00E46B44"/>
    <w:p w14:paraId="33406E6B" w14:textId="77777777" w:rsidR="00E46B44" w:rsidRDefault="00E46B44" w:rsidP="00E46B44">
      <w:r>
        <w:t>Con riferimento all’attuazione delle misure specifiche di rotazione, nell’anno di riferimento delle misure di prevenzione della corruzione si evidenzia quanto segue:</w:t>
      </w:r>
      <w:r>
        <w:br/>
        <w:t xml:space="preserve">  -  Numero di misure programmate: 2</w:t>
      </w:r>
      <w:r>
        <w:br/>
        <w:t xml:space="preserve">  -  Numero di misure attuate nei tempi previsti: 2</w:t>
      </w:r>
      <w:r>
        <w:br/>
        <w:t xml:space="preserve">  -  Numero di misure non attuate: 0</w:t>
      </w:r>
      <w:r>
        <w:br/>
      </w:r>
      <w:r>
        <w:br/>
        <w:t xml:space="preserve">Sono state attuati i seguenti tipi di rotazione: </w:t>
      </w:r>
      <w:r>
        <w:br/>
        <w:t xml:space="preserve">  - Altro: Rotazione delle zone assegnate al controllo della sosta per gli Ausiliari e rotazione nelle zone dove effettuare le ispezioni per gli ispettori impianti termici</w:t>
      </w:r>
      <w:r>
        <w:br/>
      </w:r>
      <w:r>
        <w:br/>
        <w:t xml:space="preserve">Di seguito si fornisce il dettaglio del monitoraggio per ogni singola misura di rotazione programmata </w:t>
      </w:r>
      <w:r>
        <w:br/>
      </w:r>
      <w:r>
        <w:br/>
        <w:t>Area di rischio: I.4 Gestione ausiliari della Sosta</w:t>
      </w:r>
      <w:r>
        <w:br/>
        <w:t>Denominazione misura: Rotazione nell'assegnazione delle zone assegnate per il controllo della sosta al personale con qualifica di Ausiliario della Sosta</w:t>
      </w:r>
      <w:r>
        <w:br/>
        <w:t>La misura è stata attuata nei tempi previsti.</w:t>
      </w:r>
      <w:r>
        <w:br/>
      </w:r>
      <w:r>
        <w:br/>
        <w:t>Area di rischio: I.5 Gestione verifiche ed ispezioni impianti ternici</w:t>
      </w:r>
      <w:r>
        <w:br/>
        <w:t>Denominazione misura: Rotazione nell'assegnazione delle zone assegnate per il controllo degli impianti termici al personale con qualifica di Ispettore esterno</w:t>
      </w:r>
      <w:r>
        <w:br/>
        <w:t>La misura è stata attuata nei tempi previsti.</w:t>
      </w:r>
    </w:p>
    <w:p w14:paraId="49D8D9C2" w14:textId="77777777" w:rsidR="00E46B44" w:rsidRDefault="00E46B44" w:rsidP="00E46B44">
      <w:r>
        <w:rPr>
          <w:noProof/>
          <w:lang w:eastAsia="it-IT"/>
        </w:rPr>
        <w:lastRenderedPageBreak/>
        <mc:AlternateContent>
          <mc:Choice Requires="wps">
            <w:drawing>
              <wp:anchor distT="0" distB="0" distL="114300" distR="114300" simplePos="0" relativeHeight="251711488" behindDoc="0" locked="0" layoutInCell="1" allowOverlap="1" wp14:anchorId="34CD6331" wp14:editId="46632438">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FE893E7" w14:textId="77777777" w:rsidR="00380B17" w:rsidRDefault="00380B17" w:rsidP="00E46B44">
                            <w:r>
                              <w:t>Note del RPCT:</w:t>
                            </w:r>
                          </w:p>
                          <w:p w14:paraId="587ECA86"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1F26CDFB" w14:textId="77777777" w:rsidR="00E46B44" w:rsidRDefault="00E46B44" w:rsidP="00E46B44">
      <w:pPr>
        <w:rPr>
          <w:bCs/>
        </w:rPr>
      </w:pPr>
    </w:p>
    <w:p w14:paraId="2EB8DC3E" w14:textId="77777777" w:rsidR="00E46B44" w:rsidRDefault="00E46B44" w:rsidP="00380B17">
      <w:pPr>
        <w:pStyle w:val="Titolo2"/>
      </w:pPr>
      <w:bookmarkStart w:id="38" w:name="_Toc56760982"/>
      <w:r>
        <w:t>Misure specifiche di disciplina del conflitto di interessi</w:t>
      </w:r>
      <w:bookmarkEnd w:id="38"/>
    </w:p>
    <w:p w14:paraId="04E609FF" w14:textId="77777777" w:rsidR="00E46B44" w:rsidRDefault="00E46B44" w:rsidP="00E46B44"/>
    <w:p w14:paraId="081A3C74" w14:textId="77777777" w:rsidR="00E46B44" w:rsidRDefault="00E46B44" w:rsidP="00E46B44">
      <w:r>
        <w:t>Non sono state programmate misure specifiche di disciplina del conflitto di interessi.</w:t>
      </w:r>
    </w:p>
    <w:p w14:paraId="718DE62F"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647154E1" wp14:editId="6AD22217">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A60FEB7" w14:textId="77777777" w:rsidR="00380B17" w:rsidRDefault="00380B17" w:rsidP="00E46B44">
                            <w:r>
                              <w:t>Note del RPCT:</w:t>
                            </w:r>
                          </w:p>
                          <w:p w14:paraId="66188EA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C94AD" w14:textId="77777777" w:rsidR="000C6B57" w:rsidRDefault="000C6B57" w:rsidP="00424EBB">
      <w:r>
        <w:separator/>
      </w:r>
    </w:p>
  </w:endnote>
  <w:endnote w:type="continuationSeparator" w:id="0">
    <w:p w14:paraId="1DBDF96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D3DF5D4"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D0CB0A4"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6656"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2AAD8" w14:textId="77777777" w:rsidR="000C6B57" w:rsidRDefault="000C6B57" w:rsidP="00424EBB">
      <w:r>
        <w:separator/>
      </w:r>
    </w:p>
  </w:footnote>
  <w:footnote w:type="continuationSeparator" w:id="0">
    <w:p w14:paraId="6CEA7939" w14:textId="77777777" w:rsidR="000C6B57" w:rsidRDefault="000C6B57"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69520447">
    <w:abstractNumId w:val="11"/>
  </w:num>
  <w:num w:numId="2" w16cid:durableId="1002271288">
    <w:abstractNumId w:val="46"/>
  </w:num>
  <w:num w:numId="3" w16cid:durableId="536625767">
    <w:abstractNumId w:val="44"/>
  </w:num>
  <w:num w:numId="4" w16cid:durableId="803622148">
    <w:abstractNumId w:val="37"/>
  </w:num>
  <w:num w:numId="5" w16cid:durableId="1529641397">
    <w:abstractNumId w:val="13"/>
  </w:num>
  <w:num w:numId="6" w16cid:durableId="1530684484">
    <w:abstractNumId w:val="23"/>
  </w:num>
  <w:num w:numId="7" w16cid:durableId="1589267483">
    <w:abstractNumId w:val="7"/>
  </w:num>
  <w:num w:numId="8" w16cid:durableId="408818833">
    <w:abstractNumId w:val="20"/>
  </w:num>
  <w:num w:numId="9" w16cid:durableId="1668286174">
    <w:abstractNumId w:val="5"/>
  </w:num>
  <w:num w:numId="10" w16cid:durableId="1205144647">
    <w:abstractNumId w:val="22"/>
  </w:num>
  <w:num w:numId="11" w16cid:durableId="925266189">
    <w:abstractNumId w:val="4"/>
  </w:num>
  <w:num w:numId="12" w16cid:durableId="80611618">
    <w:abstractNumId w:val="40"/>
  </w:num>
  <w:num w:numId="13" w16cid:durableId="773130437">
    <w:abstractNumId w:val="12"/>
  </w:num>
  <w:num w:numId="14" w16cid:durableId="233660034">
    <w:abstractNumId w:val="24"/>
  </w:num>
  <w:num w:numId="15" w16cid:durableId="1557206424">
    <w:abstractNumId w:val="10"/>
  </w:num>
  <w:num w:numId="16" w16cid:durableId="361833254">
    <w:abstractNumId w:val="29"/>
  </w:num>
  <w:num w:numId="17" w16cid:durableId="1462991050">
    <w:abstractNumId w:val="25"/>
  </w:num>
  <w:num w:numId="18" w16cid:durableId="1287664185">
    <w:abstractNumId w:val="17"/>
  </w:num>
  <w:num w:numId="19" w16cid:durableId="1922639524">
    <w:abstractNumId w:val="43"/>
  </w:num>
  <w:num w:numId="20" w16cid:durableId="1820800331">
    <w:abstractNumId w:val="14"/>
  </w:num>
  <w:num w:numId="21" w16cid:durableId="292291255">
    <w:abstractNumId w:val="36"/>
  </w:num>
  <w:num w:numId="22" w16cid:durableId="667948482">
    <w:abstractNumId w:val="6"/>
  </w:num>
  <w:num w:numId="23" w16cid:durableId="1916278481">
    <w:abstractNumId w:val="21"/>
  </w:num>
  <w:num w:numId="24" w16cid:durableId="1032144858">
    <w:abstractNumId w:val="27"/>
  </w:num>
  <w:num w:numId="25" w16cid:durableId="1628974534">
    <w:abstractNumId w:val="19"/>
  </w:num>
  <w:num w:numId="26" w16cid:durableId="1310087778">
    <w:abstractNumId w:val="39"/>
  </w:num>
  <w:num w:numId="27" w16cid:durableId="1560823815">
    <w:abstractNumId w:val="35"/>
  </w:num>
  <w:num w:numId="28" w16cid:durableId="1352999382">
    <w:abstractNumId w:val="34"/>
  </w:num>
  <w:num w:numId="29" w16cid:durableId="1150441694">
    <w:abstractNumId w:val="28"/>
  </w:num>
  <w:num w:numId="30" w16cid:durableId="1925070191">
    <w:abstractNumId w:val="41"/>
  </w:num>
  <w:num w:numId="31" w16cid:durableId="1644502056">
    <w:abstractNumId w:val="9"/>
  </w:num>
  <w:num w:numId="32" w16cid:durableId="82533284">
    <w:abstractNumId w:val="1"/>
  </w:num>
  <w:num w:numId="33" w16cid:durableId="1972128682">
    <w:abstractNumId w:val="8"/>
  </w:num>
  <w:num w:numId="34" w16cid:durableId="883565324">
    <w:abstractNumId w:val="2"/>
  </w:num>
  <w:num w:numId="35" w16cid:durableId="403719183">
    <w:abstractNumId w:val="15"/>
  </w:num>
  <w:num w:numId="36" w16cid:durableId="590164583">
    <w:abstractNumId w:val="26"/>
  </w:num>
  <w:num w:numId="37" w16cid:durableId="1647007059">
    <w:abstractNumId w:val="0"/>
  </w:num>
  <w:num w:numId="38" w16cid:durableId="838159863">
    <w:abstractNumId w:val="3"/>
  </w:num>
  <w:num w:numId="39" w16cid:durableId="59181616">
    <w:abstractNumId w:val="18"/>
  </w:num>
  <w:num w:numId="40" w16cid:durableId="1685741959">
    <w:abstractNumId w:val="32"/>
  </w:num>
  <w:num w:numId="41" w16cid:durableId="1442408857">
    <w:abstractNumId w:val="38"/>
  </w:num>
  <w:num w:numId="42" w16cid:durableId="1506898076">
    <w:abstractNumId w:val="42"/>
  </w:num>
  <w:num w:numId="43" w16cid:durableId="7830406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6688755">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76282357">
    <w:abstractNumId w:val="31"/>
  </w:num>
  <w:num w:numId="46" w16cid:durableId="1526599079">
    <w:abstractNumId w:val="33"/>
  </w:num>
  <w:num w:numId="47" w16cid:durableId="96878196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5186"/>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2CC"/>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0595F"/>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F016"/>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5637</Words>
  <Characters>32137</Characters>
  <Application>Microsoft Office Word</Application>
  <DocSecurity>0</DocSecurity>
  <Lines>267</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Tirocinio Legale</cp:lastModifiedBy>
  <cp:revision>3</cp:revision>
  <cp:lastPrinted>2023-01-14T08:54:00Z</cp:lastPrinted>
  <dcterms:created xsi:type="dcterms:W3CDTF">2023-01-14T08:53:00Z</dcterms:created>
  <dcterms:modified xsi:type="dcterms:W3CDTF">2023-01-14T08:54:00Z</dcterms:modified>
</cp:coreProperties>
</file>